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1606" w:rsidRPr="00500A1F" w:rsidRDefault="00C01606" w:rsidP="00C01606">
      <w:p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hAnsi="Times New Roman"/>
          <w:b/>
          <w:bCs/>
          <w:sz w:val="20"/>
          <w:szCs w:val="20"/>
        </w:rPr>
      </w:pPr>
      <w:proofErr w:type="spellStart"/>
      <w:r w:rsidRPr="00500A1F">
        <w:rPr>
          <w:rFonts w:ascii="Times New Roman" w:hAnsi="Times New Roman"/>
          <w:b/>
          <w:bCs/>
          <w:sz w:val="20"/>
          <w:szCs w:val="20"/>
        </w:rPr>
        <w:t>Karboksi</w:t>
      </w:r>
      <w:proofErr w:type="spellEnd"/>
      <w:r w:rsidRPr="00500A1F">
        <w:rPr>
          <w:rFonts w:ascii="Times New Roman" w:hAnsi="Times New Roman"/>
          <w:b/>
          <w:bCs/>
          <w:sz w:val="20"/>
          <w:szCs w:val="20"/>
        </w:rPr>
        <w:t xml:space="preserve"> metil selüloz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Ürün </w:t>
      </w: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average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Mw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 ~250,000 olmalıdır.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degree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of </w:t>
      </w: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substitution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1.2 olmalıdır.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Ürün toz formda olmalıdır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Autoignition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temp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. : 698 °F olmalıdır.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proofErr w:type="spellStart"/>
      <w:proofErr w:type="gram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mp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: 270</w:t>
      </w:r>
      <w:proofErr w:type="gram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°C (</w:t>
      </w: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dec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.) olmalıdır.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Viscosity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400 - 800 </w:t>
      </w: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cps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olmalıdır.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proofErr w:type="spellStart"/>
      <w:proofErr w:type="gram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Sodium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 içeriği</w:t>
      </w:r>
      <w:proofErr w:type="gram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10.4 - 12.0 % olmalıdır.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Ürün 1 kg </w:t>
      </w:r>
      <w:proofErr w:type="spellStart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lık</w:t>
      </w:r>
      <w:proofErr w:type="spellEnd"/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 xml:space="preserve"> ambalajda verilmelidir.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Teklif veren firmalar verilen ürünün marka ve katalog numarasını belirtmelidir.</w:t>
      </w:r>
    </w:p>
    <w:p w:rsidR="00C01606" w:rsidRPr="00500A1F" w:rsidRDefault="00C01606" w:rsidP="00C01606">
      <w:pPr>
        <w:pStyle w:val="ListeParagraf"/>
        <w:numPr>
          <w:ilvl w:val="0"/>
          <w:numId w:val="3"/>
        </w:num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eastAsia="Times New Roman" w:hAnsi="Times New Roman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sz w:val="20"/>
          <w:szCs w:val="20"/>
          <w:lang w:eastAsia="tr-TR"/>
        </w:rPr>
        <w:t>Teknik şartnamede yer alan özelliklere birebir uygun olup alternatif ürün verilmeyecektir. Aksi halde ürün kabul edilmeyecektir.</w:t>
      </w:r>
    </w:p>
    <w:p w:rsidR="00C01606" w:rsidRPr="00500A1F" w:rsidRDefault="00C01606" w:rsidP="00500A1F">
      <w:pPr>
        <w:pBdr>
          <w:bottom w:val="single" w:sz="12" w:space="14" w:color="DEDFDF"/>
        </w:pBdr>
        <w:spacing w:after="96" w:line="240" w:lineRule="auto"/>
        <w:textAlignment w:val="baseline"/>
        <w:outlineLvl w:val="0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b/>
          <w:bCs/>
          <w:sz w:val="20"/>
          <w:szCs w:val="20"/>
        </w:rPr>
        <w:t>Siklooksijenaz-2 inhibitör tarama kiti</w:t>
      </w:r>
    </w:p>
    <w:p w:rsidR="00C01606" w:rsidRPr="00500A1F" w:rsidRDefault="00C01606" w:rsidP="00C0160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>Tarama kiti hızlı, basit, hassas ve COX-2 inhibitörlerinin yüksek verimli taraması için uygun olmalıdır.</w:t>
      </w:r>
    </w:p>
    <w:p w:rsidR="00C01606" w:rsidRPr="00500A1F" w:rsidRDefault="00C01606" w:rsidP="00C0160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>Kit ile biyolojik örneklerde, saflaştırılmış ve ham enzim preparatlarında kullanılma uygun olmalıdır.</w:t>
      </w:r>
    </w:p>
    <w:p w:rsidR="00C01606" w:rsidRPr="00500A1F" w:rsidRDefault="00C01606" w:rsidP="00C0160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proofErr w:type="spellStart"/>
      <w:proofErr w:type="gramStart"/>
      <w:r w:rsidRPr="00500A1F">
        <w:rPr>
          <w:rFonts w:ascii="Times New Roman" w:hAnsi="Times New Roman"/>
          <w:bCs/>
          <w:sz w:val="20"/>
          <w:szCs w:val="20"/>
        </w:rPr>
        <w:t>Kit,prostaglandin</w:t>
      </w:r>
      <w:proofErr w:type="spellEnd"/>
      <w:proofErr w:type="gramEnd"/>
      <w:r w:rsidRPr="00500A1F">
        <w:rPr>
          <w:rFonts w:ascii="Times New Roman" w:hAnsi="Times New Roman"/>
          <w:bCs/>
          <w:sz w:val="20"/>
          <w:szCs w:val="20"/>
        </w:rPr>
        <w:t xml:space="preserve"> G2’nin 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florometrik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ölçüm tespitine dayalı olmalıdır.</w:t>
      </w:r>
    </w:p>
    <w:p w:rsidR="00C01606" w:rsidRPr="00500A1F" w:rsidRDefault="00C01606" w:rsidP="00C0160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Kitin ölçüm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methodu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floresans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olmalıdır.</w:t>
      </w:r>
    </w:p>
    <w:p w:rsidR="00C01606" w:rsidRPr="00500A1F" w:rsidRDefault="00C01606" w:rsidP="00C0160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Kitin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floresans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ölçüm dalga boyu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Ex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/Em 535/587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nm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olmalıdır.</w:t>
      </w:r>
    </w:p>
    <w:p w:rsidR="00C01606" w:rsidRPr="00500A1F" w:rsidRDefault="00C01606" w:rsidP="00C0160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>İnhibitör bileşik örnekleri için uygun olmalıdır.</w:t>
      </w:r>
    </w:p>
    <w:p w:rsidR="00C01606" w:rsidRPr="00500A1F" w:rsidRDefault="00C01606" w:rsidP="00C01606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>Kit aşağıdaki içeriğe belirtilen en az miktarlarda sahip olmalıdır;</w:t>
      </w:r>
      <w:r w:rsidRPr="00500A1F">
        <w:rPr>
          <w:rFonts w:ascii="Times New Roman" w:hAnsi="Times New Roman"/>
          <w:bCs/>
          <w:sz w:val="20"/>
          <w:szCs w:val="20"/>
        </w:rPr>
        <w:tab/>
      </w:r>
    </w:p>
    <w:p w:rsidR="00C01606" w:rsidRPr="00500A1F" w:rsidRDefault="00C01606" w:rsidP="00C01606">
      <w:pPr>
        <w:spacing w:after="0" w:line="240" w:lineRule="auto"/>
        <w:ind w:left="720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COX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Assay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Buffer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50 ml </w:t>
      </w:r>
    </w:p>
    <w:p w:rsidR="00C01606" w:rsidRPr="00500A1F" w:rsidRDefault="00C01606" w:rsidP="00C01606">
      <w:pPr>
        <w:spacing w:after="0" w:line="240" w:lineRule="auto"/>
        <w:ind w:left="720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COX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Probe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(in DMSO) 400 µl </w:t>
      </w:r>
    </w:p>
    <w:p w:rsidR="00C01606" w:rsidRPr="00500A1F" w:rsidRDefault="00C01606" w:rsidP="00C01606">
      <w:pPr>
        <w:spacing w:after="0" w:line="240" w:lineRule="auto"/>
        <w:ind w:left="720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COX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Cofactor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(in DMSO) 40 µl </w:t>
      </w:r>
    </w:p>
    <w:p w:rsidR="00C01606" w:rsidRPr="00500A1F" w:rsidRDefault="00C01606" w:rsidP="00C01606">
      <w:pPr>
        <w:spacing w:after="0" w:line="240" w:lineRule="auto"/>
        <w:ind w:left="720"/>
        <w:rPr>
          <w:rFonts w:ascii="Times New Roman" w:hAnsi="Times New Roman"/>
          <w:bCs/>
          <w:sz w:val="20"/>
          <w:szCs w:val="20"/>
        </w:rPr>
      </w:pPr>
      <w:proofErr w:type="spellStart"/>
      <w:r w:rsidRPr="00500A1F">
        <w:rPr>
          <w:rFonts w:ascii="Times New Roman" w:hAnsi="Times New Roman"/>
          <w:bCs/>
          <w:sz w:val="20"/>
          <w:szCs w:val="20"/>
        </w:rPr>
        <w:t>Arachidonic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Acid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2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vial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</w:t>
      </w:r>
    </w:p>
    <w:p w:rsidR="00C01606" w:rsidRPr="00500A1F" w:rsidRDefault="00C01606" w:rsidP="00C01606">
      <w:pPr>
        <w:spacing w:after="0" w:line="240" w:lineRule="auto"/>
        <w:ind w:left="720"/>
        <w:rPr>
          <w:rFonts w:ascii="Times New Roman" w:hAnsi="Times New Roman"/>
          <w:bCs/>
          <w:sz w:val="20"/>
          <w:szCs w:val="20"/>
        </w:rPr>
      </w:pPr>
      <w:proofErr w:type="spellStart"/>
      <w:r w:rsidRPr="00500A1F">
        <w:rPr>
          <w:rFonts w:ascii="Times New Roman" w:hAnsi="Times New Roman"/>
          <w:bCs/>
          <w:sz w:val="20"/>
          <w:szCs w:val="20"/>
        </w:rPr>
        <w:t>NaOH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1000 µl </w:t>
      </w:r>
    </w:p>
    <w:p w:rsidR="00C01606" w:rsidRPr="00500A1F" w:rsidRDefault="00C01606" w:rsidP="00C01606">
      <w:pPr>
        <w:spacing w:after="0" w:line="240" w:lineRule="auto"/>
        <w:ind w:left="720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COX-2, Human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Recombinant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2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vial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</w:t>
      </w:r>
    </w:p>
    <w:p w:rsidR="00C01606" w:rsidRPr="00500A1F" w:rsidRDefault="00C01606" w:rsidP="00C01606">
      <w:pPr>
        <w:spacing w:after="0" w:line="240" w:lineRule="auto"/>
        <w:ind w:left="720"/>
        <w:rPr>
          <w:rFonts w:ascii="Times New Roman" w:hAnsi="Times New Roman"/>
          <w:bCs/>
          <w:sz w:val="20"/>
          <w:szCs w:val="20"/>
        </w:rPr>
      </w:pPr>
      <w:proofErr w:type="spellStart"/>
      <w:r w:rsidRPr="00500A1F">
        <w:rPr>
          <w:rFonts w:ascii="Times New Roman" w:hAnsi="Times New Roman"/>
          <w:bCs/>
          <w:sz w:val="20"/>
          <w:szCs w:val="20"/>
        </w:rPr>
        <w:t>Celecoxib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, COX-2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inhibitor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(in DMSO) 200 µl</w:t>
      </w:r>
    </w:p>
    <w:p w:rsidR="00C01606" w:rsidRPr="00500A1F" w:rsidRDefault="00C01606" w:rsidP="00C01606">
      <w:pPr>
        <w:spacing w:after="0" w:line="240" w:lineRule="auto"/>
        <w:ind w:left="720"/>
        <w:rPr>
          <w:rFonts w:ascii="Times New Roman" w:hAnsi="Times New Roman"/>
          <w:bCs/>
          <w:sz w:val="20"/>
          <w:szCs w:val="20"/>
        </w:rPr>
      </w:pPr>
      <w:proofErr w:type="spellStart"/>
      <w:r w:rsidRPr="00500A1F">
        <w:rPr>
          <w:rFonts w:ascii="Times New Roman" w:hAnsi="Times New Roman"/>
          <w:bCs/>
          <w:sz w:val="20"/>
          <w:szCs w:val="20"/>
        </w:rPr>
        <w:t>Resorufin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Standard (5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mM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, in DMSO) 100 µl </w:t>
      </w:r>
    </w:p>
    <w:p w:rsidR="00C01606" w:rsidRPr="00500A1F" w:rsidRDefault="00C01606" w:rsidP="00C01606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>Kit ile en az 200 örnek çalışılabilmelidir.</w:t>
      </w:r>
    </w:p>
    <w:p w:rsidR="00C01606" w:rsidRPr="00500A1F" w:rsidRDefault="00C01606" w:rsidP="00C01606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Kitin içindeki enzim en az 30 dakika boyunca buz üstünde aktivitesini korumalıdır. Bu bilgiye kitin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datasheetinde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yer almalıdır.</w:t>
      </w:r>
    </w:p>
    <w:p w:rsidR="00C01606" w:rsidRPr="00500A1F" w:rsidRDefault="00C01606" w:rsidP="00C01606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Her kuyu başına 80 µl reaksiyon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master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mix karışımı yeterli olmalıdır.</w:t>
      </w:r>
    </w:p>
    <w:p w:rsidR="00C01606" w:rsidRPr="00500A1F" w:rsidRDefault="00C01606" w:rsidP="00C01606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Kitin çalışma protokolünde yer alan ancak kiti içinden çıkmayan, 96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well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plate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black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f tabanlı ve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Dmso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gibi ürünler kit ile birlikte verilecektir. Çalışma esnasında dışardan herhangi bir sarf ve kimyasal malzemeye ihtiyaç duyulmamalıdır.</w:t>
      </w:r>
    </w:p>
    <w:p w:rsidR="00C01606" w:rsidRPr="00500A1F" w:rsidRDefault="00C01606" w:rsidP="00C01606">
      <w:pPr>
        <w:pStyle w:val="ListeParagraf"/>
        <w:numPr>
          <w:ilvl w:val="0"/>
          <w:numId w:val="1"/>
        </w:numPr>
        <w:spacing w:after="0" w:line="240" w:lineRule="auto"/>
        <w:ind w:left="714" w:hanging="357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Teklif veren firma çalışma boyunca kullanılmak üzere 535/587 </w:t>
      </w:r>
      <w:proofErr w:type="spellStart"/>
      <w:r w:rsidRPr="00500A1F">
        <w:rPr>
          <w:rFonts w:ascii="Times New Roman" w:hAnsi="Times New Roman"/>
          <w:sz w:val="20"/>
          <w:szCs w:val="20"/>
        </w:rPr>
        <w:t>nm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sz w:val="20"/>
          <w:szCs w:val="20"/>
        </w:rPr>
        <w:t>flouresan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ölçüm yapan </w:t>
      </w:r>
      <w:proofErr w:type="spellStart"/>
      <w:r w:rsidRPr="00500A1F">
        <w:rPr>
          <w:rFonts w:ascii="Times New Roman" w:hAnsi="Times New Roman"/>
          <w:sz w:val="20"/>
          <w:szCs w:val="20"/>
        </w:rPr>
        <w:t>mikroplaka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okuyucu cihazını laboratuvara kuracaktır.</w:t>
      </w:r>
    </w:p>
    <w:p w:rsidR="00C01606" w:rsidRPr="00500A1F" w:rsidRDefault="00C01606" w:rsidP="00C01606">
      <w:pPr>
        <w:pStyle w:val="ListeParagraf"/>
        <w:numPr>
          <w:ilvl w:val="0"/>
          <w:numId w:val="1"/>
        </w:numPr>
        <w:spacing w:after="0" w:line="240" w:lineRule="auto"/>
        <w:ind w:left="714" w:hanging="357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Kitin </w:t>
      </w:r>
      <w:proofErr w:type="spellStart"/>
      <w:r w:rsidRPr="00500A1F">
        <w:rPr>
          <w:rFonts w:ascii="Times New Roman" w:hAnsi="Times New Roman"/>
          <w:sz w:val="20"/>
          <w:szCs w:val="20"/>
        </w:rPr>
        <w:t>datasheet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sayfasında teknik şartnamede istenen tüm özellikler görülebilir olmalıdır.</w:t>
      </w:r>
    </w:p>
    <w:p w:rsidR="00C01606" w:rsidRPr="00500A1F" w:rsidRDefault="00C01606" w:rsidP="00C01606">
      <w:pPr>
        <w:pStyle w:val="ListeParagraf"/>
        <w:numPr>
          <w:ilvl w:val="0"/>
          <w:numId w:val="1"/>
        </w:numPr>
        <w:spacing w:after="0" w:line="240" w:lineRule="auto"/>
        <w:ind w:left="714" w:hanging="357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Soğuk zincir ürünler elden teslim edilecek olup kargo ile teslimat kabul edilmeyecektir.</w:t>
      </w:r>
    </w:p>
    <w:p w:rsidR="00C01606" w:rsidRPr="00500A1F" w:rsidRDefault="00C01606" w:rsidP="00C01606">
      <w:pPr>
        <w:pStyle w:val="ListeParagraf"/>
        <w:numPr>
          <w:ilvl w:val="0"/>
          <w:numId w:val="1"/>
        </w:numPr>
        <w:spacing w:after="0" w:line="240" w:lineRule="auto"/>
        <w:ind w:left="714" w:hanging="357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Teklif veren firmalar gerek görüldüğünde bedelsiz olarak ilgili </w:t>
      </w:r>
      <w:proofErr w:type="gramStart"/>
      <w:r w:rsidRPr="00500A1F">
        <w:rPr>
          <w:rFonts w:ascii="Times New Roman" w:hAnsi="Times New Roman"/>
          <w:sz w:val="20"/>
          <w:szCs w:val="20"/>
        </w:rPr>
        <w:t>laboratuvarımıza , aplikasyon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 uzmanı ile gelip gerekli optimizasyon çalışmasını yapacaktır.</w:t>
      </w:r>
    </w:p>
    <w:p w:rsidR="00C01606" w:rsidRPr="00500A1F" w:rsidRDefault="00C01606" w:rsidP="00500A1F">
      <w:pPr>
        <w:pStyle w:val="paragraph"/>
        <w:numPr>
          <w:ilvl w:val="0"/>
          <w:numId w:val="1"/>
        </w:numPr>
        <w:spacing w:before="0" w:beforeAutospacing="0" w:after="0" w:afterAutospacing="0"/>
        <w:ind w:left="714" w:hanging="357"/>
        <w:textAlignment w:val="baseline"/>
        <w:rPr>
          <w:rFonts w:eastAsia="Calibri"/>
          <w:sz w:val="20"/>
          <w:szCs w:val="20"/>
          <w:lang w:eastAsia="en-US"/>
        </w:rPr>
      </w:pPr>
      <w:r w:rsidRPr="00500A1F">
        <w:rPr>
          <w:rFonts w:eastAsia="Calibri"/>
          <w:sz w:val="20"/>
          <w:szCs w:val="20"/>
          <w:lang w:eastAsia="en-US"/>
        </w:rPr>
        <w:t>Laboratuvarımızda daha önce denenmemiş ürünler için öncesine numune çalışması yapılacak olup uygunluk alınacaktır.</w:t>
      </w:r>
    </w:p>
    <w:p w:rsidR="00500A1F" w:rsidRPr="00500A1F" w:rsidRDefault="00500A1F" w:rsidP="00500A1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C01606" w:rsidRPr="00500A1F" w:rsidRDefault="00C01606" w:rsidP="00500A1F">
      <w:pPr>
        <w:spacing w:after="0" w:line="240" w:lineRule="auto"/>
        <w:rPr>
          <w:rFonts w:ascii="Times New Roman" w:hAnsi="Times New Roman"/>
          <w:b/>
          <w:bCs/>
          <w:sz w:val="20"/>
          <w:szCs w:val="20"/>
        </w:rPr>
      </w:pPr>
      <w:r w:rsidRPr="00500A1F">
        <w:rPr>
          <w:rFonts w:ascii="Times New Roman" w:hAnsi="Times New Roman"/>
          <w:b/>
          <w:bCs/>
          <w:sz w:val="20"/>
          <w:szCs w:val="20"/>
        </w:rPr>
        <w:t xml:space="preserve">5-Lipoksijenaz </w:t>
      </w:r>
      <w:proofErr w:type="spellStart"/>
      <w:r w:rsidRPr="00500A1F">
        <w:rPr>
          <w:rFonts w:ascii="Times New Roman" w:hAnsi="Times New Roman"/>
          <w:b/>
          <w:bCs/>
          <w:sz w:val="20"/>
          <w:szCs w:val="20"/>
        </w:rPr>
        <w:t>inhibitor</w:t>
      </w:r>
      <w:proofErr w:type="spellEnd"/>
      <w:r w:rsidRPr="00500A1F">
        <w:rPr>
          <w:rFonts w:ascii="Times New Roman" w:hAnsi="Times New Roman"/>
          <w:b/>
          <w:bCs/>
          <w:sz w:val="20"/>
          <w:szCs w:val="20"/>
        </w:rPr>
        <w:t xml:space="preserve"> tarama kiti</w:t>
      </w:r>
    </w:p>
    <w:p w:rsidR="00C01606" w:rsidRPr="00500A1F" w:rsidRDefault="00C01606" w:rsidP="00C01606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C01606" w:rsidRPr="00500A1F" w:rsidRDefault="00C01606" w:rsidP="00C01606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lipoksijenasyon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reaksiyonunda üretilen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hideoperoksitleri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saptamaya yönelik bir ölçüm kiti olmalıdır.</w:t>
      </w:r>
    </w:p>
    <w:p w:rsidR="00C01606" w:rsidRPr="00500A1F" w:rsidRDefault="00C01606" w:rsidP="00C01606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 pozitif kontrol olarak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Zileuton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kullanmalıdır.</w:t>
      </w:r>
    </w:p>
    <w:p w:rsidR="00C01606" w:rsidRPr="00500A1F" w:rsidRDefault="00C01606" w:rsidP="00C01606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Kitin ölçüm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methodu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floresans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olmalıdır.</w:t>
      </w:r>
    </w:p>
    <w:p w:rsidR="00C01606" w:rsidRPr="00500A1F" w:rsidRDefault="00C01606" w:rsidP="00C01606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Kitin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floresans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ölçüm dalga boyu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Ex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/Em 500/536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nm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olmalıdır.</w:t>
      </w:r>
    </w:p>
    <w:p w:rsidR="00C01606" w:rsidRPr="00500A1F" w:rsidRDefault="00C01606" w:rsidP="00C01606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>İnhibitör bileşik örnekleri için uygun olmalıdır.</w:t>
      </w:r>
    </w:p>
    <w:p w:rsidR="00C01606" w:rsidRPr="00500A1F" w:rsidRDefault="00C01606" w:rsidP="00C01606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>Kit aşağıdaki içeriğe belirtilen en az miktarlarda sahip olmalıdır;</w:t>
      </w:r>
    </w:p>
    <w:p w:rsidR="00C01606" w:rsidRPr="00500A1F" w:rsidRDefault="00C01606" w:rsidP="00C01606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>Kit aşağıdaki içeriğe sahip olmalıdır;</w:t>
      </w:r>
    </w:p>
    <w:p w:rsidR="00C01606" w:rsidRPr="00500A1F" w:rsidRDefault="00C01606" w:rsidP="00C01606">
      <w:pPr>
        <w:pStyle w:val="ListeParagraf"/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0"/>
          <w:szCs w:val="20"/>
          <w:lang w:eastAsia="tr-TR"/>
        </w:rPr>
      </w:pP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Lipoxygenase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Inhibitor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Screening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Assay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Buffer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(10X) : 50 ml</w:t>
      </w:r>
    </w:p>
    <w:p w:rsidR="00C01606" w:rsidRPr="00500A1F" w:rsidRDefault="00C01606" w:rsidP="00C01606">
      <w:pPr>
        <w:pStyle w:val="ListeParagraf"/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lastRenderedPageBreak/>
        <w:t xml:space="preserve">LOX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Probe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: 400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ul</w:t>
      </w:r>
      <w:proofErr w:type="spellEnd"/>
    </w:p>
    <w:p w:rsidR="00C01606" w:rsidRPr="00500A1F" w:rsidRDefault="00C01606" w:rsidP="00C01606">
      <w:pPr>
        <w:pStyle w:val="ListeParagraf"/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LOX </w:t>
      </w:r>
      <w:proofErr w:type="spellStart"/>
      <w:proofErr w:type="gram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Substrate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: 12</w:t>
      </w:r>
      <w:proofErr w:type="gram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ul</w:t>
      </w:r>
      <w:proofErr w:type="spellEnd"/>
    </w:p>
    <w:p w:rsidR="00C01606" w:rsidRPr="00500A1F" w:rsidRDefault="00C01606" w:rsidP="00C01606">
      <w:pPr>
        <w:pStyle w:val="ListeParagraf"/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0"/>
          <w:szCs w:val="20"/>
          <w:lang w:eastAsia="tr-TR"/>
        </w:rPr>
      </w:pPr>
      <w:proofErr w:type="spellStart"/>
      <w:proofErr w:type="gram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Zileuton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: 200</w:t>
      </w:r>
      <w:proofErr w:type="gram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ul</w:t>
      </w:r>
      <w:proofErr w:type="spellEnd"/>
    </w:p>
    <w:p w:rsidR="00C01606" w:rsidRPr="00500A1F" w:rsidRDefault="00C01606" w:rsidP="00C01606">
      <w:pPr>
        <w:pStyle w:val="ListeParagraf"/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5-LOX </w:t>
      </w:r>
      <w:proofErr w:type="spellStart"/>
      <w:proofErr w:type="gram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Enzyme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: 600</w:t>
      </w:r>
      <w:proofErr w:type="gram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U</w:t>
      </w:r>
    </w:p>
    <w:p w:rsidR="00C01606" w:rsidRPr="00500A1F" w:rsidRDefault="00C01606" w:rsidP="00C01606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333333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96-Well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Cover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proofErr w:type="gram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Sheet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: 20</w:t>
      </w:r>
      <w:proofErr w:type="gram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pcs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.</w:t>
      </w:r>
    </w:p>
    <w:p w:rsidR="00C01606" w:rsidRPr="00500A1F" w:rsidRDefault="00C01606" w:rsidP="00C01606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333333"/>
          <w:sz w:val="20"/>
          <w:szCs w:val="20"/>
          <w:lang w:eastAsia="tr-TR"/>
        </w:rPr>
      </w:pPr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Black 96-Well Solid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Plate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(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Fluorometric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Assay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) : 2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pcs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.</w:t>
      </w:r>
    </w:p>
    <w:p w:rsidR="00C01606" w:rsidRPr="00500A1F" w:rsidRDefault="00C01606" w:rsidP="00C01606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333333"/>
          <w:sz w:val="20"/>
          <w:szCs w:val="20"/>
          <w:lang w:eastAsia="tr-TR"/>
        </w:rPr>
      </w:pP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Developing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Reagent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1</w:t>
      </w:r>
    </w:p>
    <w:p w:rsidR="00C01606" w:rsidRPr="00500A1F" w:rsidRDefault="00C01606" w:rsidP="00C01606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333333"/>
          <w:sz w:val="20"/>
          <w:szCs w:val="20"/>
          <w:lang w:eastAsia="tr-TR"/>
        </w:rPr>
      </w:pP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Developing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</w:t>
      </w:r>
      <w:proofErr w:type="spellStart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>Reagent</w:t>
      </w:r>
      <w:proofErr w:type="spellEnd"/>
      <w:r w:rsidRPr="00500A1F">
        <w:rPr>
          <w:rFonts w:ascii="Times New Roman" w:eastAsia="Times New Roman" w:hAnsi="Times New Roman"/>
          <w:color w:val="333333"/>
          <w:sz w:val="20"/>
          <w:szCs w:val="20"/>
          <w:lang w:eastAsia="tr-TR"/>
        </w:rPr>
        <w:t xml:space="preserve"> 2</w:t>
      </w:r>
    </w:p>
    <w:p w:rsidR="00C01606" w:rsidRPr="00500A1F" w:rsidRDefault="00C01606" w:rsidP="00C01606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>Kit ile en az 200 örnek çalışılabilmelidir.</w:t>
      </w:r>
    </w:p>
    <w:p w:rsidR="00C01606" w:rsidRPr="00500A1F" w:rsidRDefault="00C01606" w:rsidP="00C01606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Kitin içindeki enzim en az 30 dakika boyunca buz üstünde aktivitesini korumalıdır. Bu bilgiye kitin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datasheetinde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yer almalıdır.</w:t>
      </w:r>
    </w:p>
    <w:p w:rsidR="00C01606" w:rsidRPr="00500A1F" w:rsidRDefault="00C01606" w:rsidP="00C01606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Her kuyu başına 40 µl reaksiyon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master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mix karışımı yeterli olmalıdır.</w:t>
      </w:r>
    </w:p>
    <w:p w:rsidR="00C01606" w:rsidRPr="00500A1F" w:rsidRDefault="00C01606" w:rsidP="00C01606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500A1F">
        <w:rPr>
          <w:rFonts w:ascii="Times New Roman" w:hAnsi="Times New Roman"/>
          <w:bCs/>
          <w:sz w:val="20"/>
          <w:szCs w:val="20"/>
        </w:rPr>
        <w:t xml:space="preserve">Kitin çalışma protokolünde yer alan ancak kiti içinden çıkmayan,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deionized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water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ve </w:t>
      </w:r>
      <w:proofErr w:type="spellStart"/>
      <w:r w:rsidRPr="00500A1F">
        <w:rPr>
          <w:rFonts w:ascii="Times New Roman" w:hAnsi="Times New Roman"/>
          <w:bCs/>
          <w:sz w:val="20"/>
          <w:szCs w:val="20"/>
        </w:rPr>
        <w:t>Dmso</w:t>
      </w:r>
      <w:proofErr w:type="spellEnd"/>
      <w:r w:rsidRPr="00500A1F">
        <w:rPr>
          <w:rFonts w:ascii="Times New Roman" w:hAnsi="Times New Roman"/>
          <w:bCs/>
          <w:sz w:val="20"/>
          <w:szCs w:val="20"/>
        </w:rPr>
        <w:t xml:space="preserve"> gibi ürünler kit ile birlikte verilecektir. Çalışma esnasında dışardan herhangi bir sarf ve kimyasal malzemeye ihtiyaç duyulmamalıdır.</w:t>
      </w:r>
    </w:p>
    <w:p w:rsidR="00C01606" w:rsidRPr="00500A1F" w:rsidRDefault="00C01606" w:rsidP="00C01606">
      <w:pPr>
        <w:pStyle w:val="ListeParagraf"/>
        <w:numPr>
          <w:ilvl w:val="0"/>
          <w:numId w:val="2"/>
        </w:numPr>
        <w:spacing w:after="0" w:line="240" w:lineRule="auto"/>
        <w:ind w:left="714" w:hanging="357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Teklif veren firma çalışma boyunca kullanılmak üzere 500/536 </w:t>
      </w:r>
      <w:proofErr w:type="spellStart"/>
      <w:r w:rsidRPr="00500A1F">
        <w:rPr>
          <w:rFonts w:ascii="Times New Roman" w:hAnsi="Times New Roman"/>
          <w:sz w:val="20"/>
          <w:szCs w:val="20"/>
        </w:rPr>
        <w:t>nm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sz w:val="20"/>
          <w:szCs w:val="20"/>
        </w:rPr>
        <w:t>flouresan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ölçüm yapan </w:t>
      </w:r>
      <w:proofErr w:type="spellStart"/>
      <w:r w:rsidRPr="00500A1F">
        <w:rPr>
          <w:rFonts w:ascii="Times New Roman" w:hAnsi="Times New Roman"/>
          <w:sz w:val="20"/>
          <w:szCs w:val="20"/>
        </w:rPr>
        <w:t>mikroplaka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okuyucu cihazını laboratuvara kuracaktır.</w:t>
      </w:r>
    </w:p>
    <w:p w:rsidR="00C01606" w:rsidRPr="00500A1F" w:rsidRDefault="00C01606" w:rsidP="00C01606">
      <w:pPr>
        <w:pStyle w:val="ListeParagraf"/>
        <w:numPr>
          <w:ilvl w:val="0"/>
          <w:numId w:val="2"/>
        </w:numPr>
        <w:spacing w:after="0" w:line="240" w:lineRule="auto"/>
        <w:ind w:left="714" w:hanging="357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Kitin </w:t>
      </w:r>
      <w:proofErr w:type="spellStart"/>
      <w:r w:rsidRPr="00500A1F">
        <w:rPr>
          <w:rFonts w:ascii="Times New Roman" w:hAnsi="Times New Roman"/>
          <w:sz w:val="20"/>
          <w:szCs w:val="20"/>
        </w:rPr>
        <w:t>datasheet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sayfasında teknik şartnamede istenen tüm özellikler görülebilir olmalıdır.</w:t>
      </w:r>
    </w:p>
    <w:p w:rsidR="00C01606" w:rsidRPr="00500A1F" w:rsidRDefault="00C01606" w:rsidP="00C01606">
      <w:pPr>
        <w:pStyle w:val="ListeParagraf"/>
        <w:numPr>
          <w:ilvl w:val="0"/>
          <w:numId w:val="2"/>
        </w:numPr>
        <w:spacing w:after="0" w:line="240" w:lineRule="auto"/>
        <w:ind w:left="714" w:hanging="357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Soğuk zincir ürünler elden teslim edilecek olup kargo ile teslimat kabul edilmeyecektir.</w:t>
      </w:r>
    </w:p>
    <w:p w:rsidR="00C01606" w:rsidRPr="00500A1F" w:rsidRDefault="00C01606" w:rsidP="00C01606">
      <w:pPr>
        <w:pStyle w:val="ListeParagraf"/>
        <w:numPr>
          <w:ilvl w:val="0"/>
          <w:numId w:val="2"/>
        </w:numPr>
        <w:spacing w:after="0" w:line="240" w:lineRule="auto"/>
        <w:ind w:left="714" w:hanging="357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Teklif veren firmalar gerek görüldüğünde bedelsiz olarak ilgili </w:t>
      </w:r>
      <w:proofErr w:type="gramStart"/>
      <w:r w:rsidRPr="00500A1F">
        <w:rPr>
          <w:rFonts w:ascii="Times New Roman" w:hAnsi="Times New Roman"/>
          <w:sz w:val="20"/>
          <w:szCs w:val="20"/>
        </w:rPr>
        <w:t>laboratuvarımıza , aplikasyon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 uzmanı ile gelip gerekli optimizasyon çalışmasını yapacaktır.</w:t>
      </w:r>
    </w:p>
    <w:p w:rsidR="00C01606" w:rsidRPr="00500A1F" w:rsidRDefault="00C01606" w:rsidP="00500A1F">
      <w:pPr>
        <w:pStyle w:val="paragraph"/>
        <w:numPr>
          <w:ilvl w:val="0"/>
          <w:numId w:val="2"/>
        </w:numPr>
        <w:spacing w:before="0" w:beforeAutospacing="0" w:after="0" w:afterAutospacing="0"/>
        <w:ind w:left="714" w:hanging="357"/>
        <w:textAlignment w:val="baseline"/>
        <w:rPr>
          <w:rFonts w:eastAsia="Calibri"/>
          <w:sz w:val="20"/>
          <w:szCs w:val="20"/>
          <w:lang w:eastAsia="en-US"/>
        </w:rPr>
      </w:pPr>
      <w:r w:rsidRPr="00500A1F">
        <w:rPr>
          <w:rFonts w:eastAsia="Calibri"/>
          <w:sz w:val="20"/>
          <w:szCs w:val="20"/>
          <w:lang w:eastAsia="en-US"/>
        </w:rPr>
        <w:t>Laboratuvarımızda daha önce denenmemiş ürünler için öncesine numune çalışması yapılacak olup uygunluk alınacaktır.</w:t>
      </w:r>
    </w:p>
    <w:p w:rsidR="00500A1F" w:rsidRPr="00500A1F" w:rsidRDefault="00500A1F" w:rsidP="00C01606">
      <w:pPr>
        <w:pStyle w:val="AralkYok"/>
        <w:rPr>
          <w:rFonts w:ascii="Times New Roman" w:hAnsi="Times New Roman"/>
          <w:b/>
          <w:bCs/>
          <w:sz w:val="20"/>
          <w:szCs w:val="20"/>
        </w:rPr>
      </w:pPr>
    </w:p>
    <w:p w:rsidR="00C01606" w:rsidRPr="00500A1F" w:rsidRDefault="00C01606" w:rsidP="00C01606">
      <w:pPr>
        <w:pStyle w:val="AralkYok"/>
        <w:rPr>
          <w:rFonts w:ascii="Times New Roman" w:hAnsi="Times New Roman"/>
          <w:b/>
          <w:bCs/>
          <w:sz w:val="20"/>
          <w:szCs w:val="20"/>
        </w:rPr>
      </w:pPr>
      <w:proofErr w:type="spellStart"/>
      <w:proofErr w:type="gramStart"/>
      <w:r w:rsidRPr="00500A1F">
        <w:rPr>
          <w:rFonts w:ascii="Times New Roman" w:hAnsi="Times New Roman"/>
          <w:b/>
          <w:bCs/>
          <w:sz w:val="20"/>
          <w:szCs w:val="20"/>
        </w:rPr>
        <w:t>Deksametazon</w:t>
      </w:r>
      <w:proofErr w:type="spellEnd"/>
      <w:r w:rsidRPr="00500A1F">
        <w:rPr>
          <w:rFonts w:ascii="Times New Roman" w:hAnsi="Times New Roman"/>
          <w:b/>
          <w:bCs/>
          <w:sz w:val="20"/>
          <w:szCs w:val="20"/>
        </w:rPr>
        <w:t xml:space="preserve">  500</w:t>
      </w:r>
      <w:proofErr w:type="gramEnd"/>
      <w:r w:rsidRPr="00500A1F">
        <w:rPr>
          <w:rFonts w:ascii="Times New Roman" w:hAnsi="Times New Roman"/>
          <w:b/>
          <w:bCs/>
          <w:sz w:val="20"/>
          <w:szCs w:val="20"/>
        </w:rPr>
        <w:t xml:space="preserve"> mg</w:t>
      </w:r>
    </w:p>
    <w:p w:rsidR="00C01606" w:rsidRPr="00500A1F" w:rsidRDefault="00C01606" w:rsidP="00C01606">
      <w:pPr>
        <w:pStyle w:val="AralkYok"/>
        <w:rPr>
          <w:rFonts w:ascii="Times New Roman" w:hAnsi="Times New Roman"/>
          <w:b/>
          <w:bCs/>
          <w:sz w:val="20"/>
          <w:szCs w:val="20"/>
        </w:rPr>
      </w:pPr>
    </w:p>
    <w:p w:rsidR="00C01606" w:rsidRPr="00500A1F" w:rsidRDefault="00C01606" w:rsidP="00C01606">
      <w:pPr>
        <w:pStyle w:val="AralkYok"/>
        <w:numPr>
          <w:ilvl w:val="0"/>
          <w:numId w:val="4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Ürün 500 mg ‘</w:t>
      </w:r>
      <w:proofErr w:type="spellStart"/>
      <w:r w:rsidRPr="00500A1F">
        <w:rPr>
          <w:rFonts w:ascii="Times New Roman" w:hAnsi="Times New Roman"/>
          <w:sz w:val="20"/>
          <w:szCs w:val="20"/>
        </w:rPr>
        <w:t>lık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ambalajda verilmelidir.</w:t>
      </w:r>
    </w:p>
    <w:p w:rsidR="00C01606" w:rsidRPr="00500A1F" w:rsidRDefault="00C01606" w:rsidP="00C01606">
      <w:pPr>
        <w:pStyle w:val="Balk2"/>
        <w:numPr>
          <w:ilvl w:val="0"/>
          <w:numId w:val="4"/>
        </w:numPr>
        <w:spacing w:before="0" w:after="0"/>
        <w:rPr>
          <w:rFonts w:ascii="Times New Roman" w:eastAsia="Calibri" w:hAnsi="Times New Roman" w:cs="Times New Roman"/>
          <w:color w:val="auto"/>
          <w:sz w:val="20"/>
          <w:szCs w:val="20"/>
        </w:rPr>
      </w:pPr>
      <w:proofErr w:type="spellStart"/>
      <w:r w:rsidRPr="00500A1F">
        <w:rPr>
          <w:rFonts w:ascii="Times New Roman" w:eastAsia="Calibri" w:hAnsi="Times New Roman" w:cs="Times New Roman"/>
          <w:color w:val="auto"/>
          <w:sz w:val="20"/>
          <w:szCs w:val="20"/>
        </w:rPr>
        <w:t>BioReagent</w:t>
      </w:r>
      <w:proofErr w:type="spellEnd"/>
      <w:r w:rsidRPr="00500A1F">
        <w:rPr>
          <w:rFonts w:ascii="Times New Roman" w:eastAsia="Calibri" w:hAnsi="Times New Roman" w:cs="Times New Roman"/>
          <w:color w:val="auto"/>
          <w:sz w:val="20"/>
          <w:szCs w:val="20"/>
        </w:rPr>
        <w:t xml:space="preserve"> özelliğinde olmalıdır.</w:t>
      </w:r>
    </w:p>
    <w:p w:rsidR="00C01606" w:rsidRPr="00500A1F" w:rsidRDefault="00C01606" w:rsidP="00C01606">
      <w:pPr>
        <w:pStyle w:val="AralkYok"/>
        <w:numPr>
          <w:ilvl w:val="0"/>
          <w:numId w:val="4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Ürün en az &gt;99.0%(HPLC) saflığında olmalıdır.</w:t>
      </w:r>
    </w:p>
    <w:p w:rsidR="00C01606" w:rsidRPr="00500A1F" w:rsidRDefault="00C01606" w:rsidP="00C01606">
      <w:pPr>
        <w:pStyle w:val="AralkYok"/>
        <w:numPr>
          <w:ilvl w:val="0"/>
          <w:numId w:val="4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Toz formda olmalıdır.</w:t>
      </w:r>
    </w:p>
    <w:p w:rsidR="00C01606" w:rsidRPr="00500A1F" w:rsidRDefault="00C01606" w:rsidP="00C01606">
      <w:pPr>
        <w:pStyle w:val="AralkYok"/>
        <w:numPr>
          <w:ilvl w:val="0"/>
          <w:numId w:val="4"/>
        </w:numPr>
        <w:rPr>
          <w:rFonts w:ascii="Times New Roman" w:hAnsi="Times New Roman"/>
          <w:sz w:val="20"/>
          <w:szCs w:val="20"/>
        </w:rPr>
      </w:pPr>
      <w:proofErr w:type="gramStart"/>
      <w:r w:rsidRPr="00500A1F">
        <w:rPr>
          <w:rFonts w:ascii="Times New Roman" w:hAnsi="Times New Roman"/>
          <w:sz w:val="20"/>
          <w:szCs w:val="20"/>
        </w:rPr>
        <w:t>Çözünürlüğü ; 1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 ml </w:t>
      </w:r>
      <w:proofErr w:type="spellStart"/>
      <w:r w:rsidRPr="00500A1F">
        <w:rPr>
          <w:rFonts w:ascii="Times New Roman" w:hAnsi="Times New Roman"/>
          <w:sz w:val="20"/>
          <w:szCs w:val="20"/>
        </w:rPr>
        <w:t>methanol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veya </w:t>
      </w:r>
      <w:proofErr w:type="spellStart"/>
      <w:r w:rsidRPr="00500A1F">
        <w:rPr>
          <w:rFonts w:ascii="Times New Roman" w:hAnsi="Times New Roman"/>
          <w:sz w:val="20"/>
          <w:szCs w:val="20"/>
        </w:rPr>
        <w:t>DMSO,veya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kloroform veya etanol içinde 25 mg olmalıdır.</w:t>
      </w:r>
    </w:p>
    <w:p w:rsidR="00C01606" w:rsidRPr="00500A1F" w:rsidRDefault="00C01606" w:rsidP="00C01606">
      <w:pPr>
        <w:pStyle w:val="AralkYok"/>
        <w:numPr>
          <w:ilvl w:val="0"/>
          <w:numId w:val="4"/>
        </w:numPr>
        <w:rPr>
          <w:rFonts w:ascii="Times New Roman" w:hAnsi="Times New Roman"/>
          <w:sz w:val="20"/>
          <w:szCs w:val="20"/>
        </w:rPr>
      </w:pPr>
      <w:proofErr w:type="spellStart"/>
      <w:r w:rsidRPr="00500A1F">
        <w:rPr>
          <w:rFonts w:ascii="Times New Roman" w:hAnsi="Times New Roman"/>
          <w:sz w:val="20"/>
          <w:szCs w:val="20"/>
        </w:rPr>
        <w:t>Mp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değer 262-264 °C olmalıdır.</w:t>
      </w:r>
    </w:p>
    <w:p w:rsidR="00C01606" w:rsidRPr="00500A1F" w:rsidRDefault="00C01606" w:rsidP="00C01606">
      <w:pPr>
        <w:pStyle w:val="AralkYok"/>
        <w:numPr>
          <w:ilvl w:val="0"/>
          <w:numId w:val="4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Molekül </w:t>
      </w:r>
      <w:proofErr w:type="gramStart"/>
      <w:r w:rsidRPr="00500A1F">
        <w:rPr>
          <w:rFonts w:ascii="Times New Roman" w:hAnsi="Times New Roman"/>
          <w:sz w:val="20"/>
          <w:szCs w:val="20"/>
        </w:rPr>
        <w:t>ağırlığı : 392</w:t>
      </w:r>
      <w:proofErr w:type="gramEnd"/>
      <w:r w:rsidRPr="00500A1F">
        <w:rPr>
          <w:rFonts w:ascii="Times New Roman" w:hAnsi="Times New Roman"/>
          <w:sz w:val="20"/>
          <w:szCs w:val="20"/>
        </w:rPr>
        <w:t>.46 olmalıdır.</w:t>
      </w:r>
    </w:p>
    <w:p w:rsidR="00C01606" w:rsidRPr="00500A1F" w:rsidRDefault="00C01606" w:rsidP="00C01606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Fonts w:eastAsia="Calibri"/>
          <w:sz w:val="20"/>
          <w:szCs w:val="20"/>
          <w:lang w:eastAsia="en-US"/>
        </w:rPr>
      </w:pPr>
      <w:r w:rsidRPr="00500A1F">
        <w:rPr>
          <w:rFonts w:eastAsia="Calibri"/>
          <w:sz w:val="20"/>
          <w:szCs w:val="20"/>
          <w:lang w:eastAsia="en-US"/>
        </w:rPr>
        <w:t>Teknik şartnamede yer alan özelliklere birebir uygun olup alternatif ürün verilmeyecektir. Aksi halde ürün kabul edilmeyecektir.</w:t>
      </w:r>
    </w:p>
    <w:p w:rsidR="00C01606" w:rsidRPr="00500A1F" w:rsidRDefault="00C01606" w:rsidP="00C01606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Fonts w:eastAsia="Calibri"/>
          <w:sz w:val="20"/>
          <w:szCs w:val="20"/>
          <w:lang w:eastAsia="en-US"/>
        </w:rPr>
      </w:pPr>
      <w:r w:rsidRPr="00500A1F">
        <w:rPr>
          <w:rFonts w:eastAsia="Calibri"/>
          <w:sz w:val="20"/>
          <w:szCs w:val="20"/>
          <w:lang w:eastAsia="en-US"/>
        </w:rPr>
        <w:t>Laboratuvarımızda daha önce denenmemiş ürünler için öncesine numune çalışması yapılacak olup uygunluk alınacaktır.</w:t>
      </w:r>
    </w:p>
    <w:p w:rsidR="00C01606" w:rsidRPr="00500A1F" w:rsidRDefault="00C01606" w:rsidP="00C01606">
      <w:pPr>
        <w:pStyle w:val="AralkYok"/>
        <w:rPr>
          <w:rFonts w:ascii="Times New Roman" w:hAnsi="Times New Roman"/>
          <w:sz w:val="20"/>
          <w:szCs w:val="20"/>
        </w:rPr>
      </w:pPr>
    </w:p>
    <w:p w:rsidR="00C01606" w:rsidRPr="00500A1F" w:rsidRDefault="00C01606" w:rsidP="00C01606">
      <w:pPr>
        <w:pStyle w:val="AralkYok"/>
        <w:rPr>
          <w:rFonts w:ascii="Times New Roman" w:hAnsi="Times New Roman"/>
          <w:b/>
          <w:bCs/>
          <w:sz w:val="20"/>
          <w:szCs w:val="20"/>
        </w:rPr>
      </w:pPr>
      <w:proofErr w:type="spellStart"/>
      <w:r w:rsidRPr="00500A1F">
        <w:rPr>
          <w:rFonts w:ascii="Times New Roman" w:hAnsi="Times New Roman"/>
          <w:b/>
          <w:bCs/>
          <w:sz w:val="20"/>
          <w:szCs w:val="20"/>
        </w:rPr>
        <w:t>Lipopolysaccharides</w:t>
      </w:r>
      <w:proofErr w:type="spellEnd"/>
      <w:r w:rsidRPr="00500A1F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/>
          <w:bCs/>
          <w:sz w:val="20"/>
          <w:szCs w:val="20"/>
        </w:rPr>
        <w:t>from</w:t>
      </w:r>
      <w:proofErr w:type="spellEnd"/>
      <w:r w:rsidRPr="00500A1F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/>
          <w:bCs/>
          <w:sz w:val="20"/>
          <w:szCs w:val="20"/>
        </w:rPr>
        <w:t>Escherichia</w:t>
      </w:r>
      <w:proofErr w:type="spellEnd"/>
      <w:r w:rsidRPr="00500A1F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b/>
          <w:bCs/>
          <w:sz w:val="20"/>
          <w:szCs w:val="20"/>
        </w:rPr>
        <w:t>coli</w:t>
      </w:r>
      <w:proofErr w:type="spellEnd"/>
      <w:r w:rsidRPr="00500A1F">
        <w:rPr>
          <w:rFonts w:ascii="Times New Roman" w:hAnsi="Times New Roman"/>
          <w:b/>
          <w:bCs/>
          <w:sz w:val="20"/>
          <w:szCs w:val="20"/>
        </w:rPr>
        <w:t xml:space="preserve"> O111:</w:t>
      </w:r>
      <w:proofErr w:type="gramStart"/>
      <w:r w:rsidRPr="00500A1F">
        <w:rPr>
          <w:rFonts w:ascii="Times New Roman" w:hAnsi="Times New Roman"/>
          <w:b/>
          <w:bCs/>
          <w:sz w:val="20"/>
          <w:szCs w:val="20"/>
        </w:rPr>
        <w:t>B4  200</w:t>
      </w:r>
      <w:proofErr w:type="gramEnd"/>
      <w:r w:rsidRPr="00500A1F">
        <w:rPr>
          <w:rFonts w:ascii="Times New Roman" w:hAnsi="Times New Roman"/>
          <w:b/>
          <w:bCs/>
          <w:sz w:val="20"/>
          <w:szCs w:val="20"/>
        </w:rPr>
        <w:t xml:space="preserve"> mg</w:t>
      </w:r>
    </w:p>
    <w:p w:rsidR="00C01606" w:rsidRPr="00500A1F" w:rsidRDefault="00C01606" w:rsidP="00C01606">
      <w:pPr>
        <w:pStyle w:val="AralkYok"/>
        <w:rPr>
          <w:rFonts w:ascii="Times New Roman" w:hAnsi="Times New Roman"/>
          <w:b/>
          <w:bCs/>
          <w:sz w:val="20"/>
          <w:szCs w:val="20"/>
        </w:rPr>
      </w:pPr>
    </w:p>
    <w:p w:rsidR="00C01606" w:rsidRPr="00500A1F" w:rsidRDefault="00C01606" w:rsidP="00C01606">
      <w:pPr>
        <w:pStyle w:val="AralkYok"/>
        <w:numPr>
          <w:ilvl w:val="0"/>
          <w:numId w:val="5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Ürün 200 </w:t>
      </w:r>
      <w:proofErr w:type="spellStart"/>
      <w:r w:rsidRPr="00500A1F">
        <w:rPr>
          <w:rFonts w:ascii="Times New Roman" w:hAnsi="Times New Roman"/>
          <w:sz w:val="20"/>
          <w:szCs w:val="20"/>
        </w:rPr>
        <w:t>mg’lık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ambalajda olmalıdır.</w:t>
      </w:r>
    </w:p>
    <w:p w:rsidR="00C01606" w:rsidRPr="00500A1F" w:rsidRDefault="00C01606" w:rsidP="00C01606">
      <w:pPr>
        <w:pStyle w:val="AralkYok"/>
        <w:ind w:left="720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Ürün fenol </w:t>
      </w:r>
      <w:proofErr w:type="spellStart"/>
      <w:r w:rsidRPr="00500A1F">
        <w:rPr>
          <w:rFonts w:ascii="Times New Roman" w:hAnsi="Times New Roman"/>
          <w:sz w:val="20"/>
          <w:szCs w:val="20"/>
        </w:rPr>
        <w:t>ekstraksiyonu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ile saflaştırılmış olmalıdır.</w:t>
      </w:r>
    </w:p>
    <w:p w:rsidR="00C01606" w:rsidRPr="00500A1F" w:rsidRDefault="00C01606" w:rsidP="00C01606">
      <w:pPr>
        <w:pStyle w:val="AralkYok"/>
        <w:numPr>
          <w:ilvl w:val="0"/>
          <w:numId w:val="5"/>
        </w:numPr>
        <w:rPr>
          <w:rFonts w:ascii="Times New Roman" w:hAnsi="Times New Roman"/>
          <w:sz w:val="20"/>
          <w:szCs w:val="20"/>
        </w:rPr>
      </w:pPr>
      <w:proofErr w:type="spellStart"/>
      <w:r w:rsidRPr="00500A1F">
        <w:rPr>
          <w:rFonts w:ascii="Times New Roman" w:hAnsi="Times New Roman"/>
          <w:sz w:val="20"/>
          <w:szCs w:val="20"/>
        </w:rPr>
        <w:t>Escherichia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sz w:val="20"/>
          <w:szCs w:val="20"/>
        </w:rPr>
        <w:t>coli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O111:B4 den elde edilmiş fenol olmalıdır.</w:t>
      </w:r>
    </w:p>
    <w:p w:rsidR="00C01606" w:rsidRPr="00500A1F" w:rsidRDefault="00C01606" w:rsidP="00C01606">
      <w:pPr>
        <w:pStyle w:val="AralkYok"/>
        <w:numPr>
          <w:ilvl w:val="0"/>
          <w:numId w:val="5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Ürün </w:t>
      </w:r>
      <w:proofErr w:type="gramStart"/>
      <w:r w:rsidRPr="00500A1F">
        <w:rPr>
          <w:rFonts w:ascii="Times New Roman" w:hAnsi="Times New Roman"/>
          <w:sz w:val="20"/>
          <w:szCs w:val="20"/>
        </w:rPr>
        <w:t xml:space="preserve">formu  : </w:t>
      </w:r>
      <w:proofErr w:type="spellStart"/>
      <w:r w:rsidRPr="00500A1F">
        <w:rPr>
          <w:rFonts w:ascii="Times New Roman" w:hAnsi="Times New Roman"/>
          <w:sz w:val="20"/>
          <w:szCs w:val="20"/>
        </w:rPr>
        <w:t>lyophilized</w:t>
      </w:r>
      <w:proofErr w:type="spellEnd"/>
      <w:proofErr w:type="gramEnd"/>
      <w:r w:rsidRPr="00500A1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sz w:val="20"/>
          <w:szCs w:val="20"/>
        </w:rPr>
        <w:t>powder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olmalıdır.</w:t>
      </w:r>
    </w:p>
    <w:p w:rsidR="00C01606" w:rsidRPr="00500A1F" w:rsidRDefault="00C01606" w:rsidP="00C01606">
      <w:pPr>
        <w:pStyle w:val="AralkYok"/>
        <w:numPr>
          <w:ilvl w:val="0"/>
          <w:numId w:val="5"/>
        </w:numPr>
        <w:rPr>
          <w:rFonts w:ascii="Times New Roman" w:hAnsi="Times New Roman"/>
          <w:sz w:val="20"/>
          <w:szCs w:val="20"/>
        </w:rPr>
      </w:pPr>
      <w:proofErr w:type="spellStart"/>
      <w:r w:rsidRPr="00500A1F">
        <w:rPr>
          <w:rFonts w:ascii="Times New Roman" w:hAnsi="Times New Roman"/>
          <w:sz w:val="20"/>
          <w:szCs w:val="20"/>
        </w:rPr>
        <w:t>impurities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≤3.00% protein (</w:t>
      </w:r>
      <w:proofErr w:type="spellStart"/>
      <w:r w:rsidRPr="00500A1F">
        <w:rPr>
          <w:rFonts w:ascii="Times New Roman" w:hAnsi="Times New Roman"/>
          <w:sz w:val="20"/>
          <w:szCs w:val="20"/>
        </w:rPr>
        <w:t>Lowry</w:t>
      </w:r>
      <w:proofErr w:type="spellEnd"/>
      <w:r w:rsidRPr="00500A1F">
        <w:rPr>
          <w:rFonts w:ascii="Times New Roman" w:hAnsi="Times New Roman"/>
          <w:sz w:val="20"/>
          <w:szCs w:val="20"/>
        </w:rPr>
        <w:t>-TCA) olmalıdır.</w:t>
      </w:r>
    </w:p>
    <w:p w:rsidR="00C01606" w:rsidRPr="00500A1F" w:rsidRDefault="00C01606" w:rsidP="00C01606">
      <w:pPr>
        <w:pStyle w:val="NormalWeb"/>
        <w:numPr>
          <w:ilvl w:val="0"/>
          <w:numId w:val="5"/>
        </w:numPr>
        <w:rPr>
          <w:rFonts w:eastAsia="Calibri"/>
          <w:sz w:val="20"/>
          <w:szCs w:val="20"/>
          <w:lang w:eastAsia="en-US"/>
        </w:rPr>
      </w:pPr>
      <w:proofErr w:type="spellStart"/>
      <w:r w:rsidRPr="00500A1F">
        <w:rPr>
          <w:rFonts w:eastAsia="Calibri"/>
          <w:sz w:val="20"/>
          <w:szCs w:val="20"/>
          <w:lang w:eastAsia="en-US"/>
        </w:rPr>
        <w:t>Potency</w:t>
      </w:r>
      <w:proofErr w:type="spellEnd"/>
      <w:r w:rsidRPr="00500A1F">
        <w:rPr>
          <w:rFonts w:eastAsia="Calibri"/>
          <w:sz w:val="20"/>
          <w:szCs w:val="20"/>
          <w:lang w:eastAsia="en-US"/>
        </w:rPr>
        <w:t xml:space="preserve"> (</w:t>
      </w:r>
      <w:proofErr w:type="spellStart"/>
      <w:r w:rsidRPr="00500A1F">
        <w:rPr>
          <w:rFonts w:eastAsia="Calibri"/>
          <w:sz w:val="20"/>
          <w:szCs w:val="20"/>
          <w:lang w:eastAsia="en-US"/>
        </w:rPr>
        <w:t>Sample</w:t>
      </w:r>
      <w:proofErr w:type="spellEnd"/>
      <w:r w:rsidRPr="00500A1F">
        <w:rPr>
          <w:rFonts w:eastAsia="Calibri"/>
          <w:sz w:val="20"/>
          <w:szCs w:val="20"/>
          <w:lang w:eastAsia="en-US"/>
        </w:rPr>
        <w:t xml:space="preserve"> EU/mg)  : &gt;_ 500000 EU/mg olmalıdır.</w:t>
      </w:r>
    </w:p>
    <w:p w:rsidR="00C01606" w:rsidRPr="00500A1F" w:rsidRDefault="00C01606" w:rsidP="00C01606">
      <w:pPr>
        <w:pStyle w:val="AralkYok"/>
        <w:numPr>
          <w:ilvl w:val="0"/>
          <w:numId w:val="5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Ürün suda 5 mg/ml veya hücre kültürü ortamında 1 mg/ml çözünebilmelidir.</w:t>
      </w:r>
    </w:p>
    <w:p w:rsidR="00C01606" w:rsidRPr="00500A1F" w:rsidRDefault="00C01606" w:rsidP="00C01606">
      <w:pPr>
        <w:pStyle w:val="paragraph"/>
        <w:numPr>
          <w:ilvl w:val="0"/>
          <w:numId w:val="5"/>
        </w:numPr>
        <w:spacing w:before="0" w:beforeAutospacing="0" w:after="0" w:afterAutospacing="0"/>
        <w:textAlignment w:val="baseline"/>
        <w:rPr>
          <w:rFonts w:eastAsia="Calibri"/>
          <w:sz w:val="20"/>
          <w:szCs w:val="20"/>
          <w:lang w:eastAsia="en-US"/>
        </w:rPr>
      </w:pPr>
      <w:r w:rsidRPr="00500A1F">
        <w:rPr>
          <w:rFonts w:eastAsia="Calibri"/>
          <w:sz w:val="20"/>
          <w:szCs w:val="20"/>
          <w:lang w:eastAsia="en-US"/>
        </w:rPr>
        <w:t>Teknik şartnamede yer alan özelliklere birebir uygun olup alternatif ürün verilmeyecektir. Aksi halde ürün kabul edilmeyecektir.</w:t>
      </w:r>
    </w:p>
    <w:p w:rsidR="00C01606" w:rsidRPr="00500A1F" w:rsidRDefault="00C01606" w:rsidP="00C01606">
      <w:pPr>
        <w:pStyle w:val="paragraph"/>
        <w:numPr>
          <w:ilvl w:val="0"/>
          <w:numId w:val="5"/>
        </w:numPr>
        <w:spacing w:before="0" w:beforeAutospacing="0" w:after="0" w:afterAutospacing="0"/>
        <w:textAlignment w:val="baseline"/>
        <w:rPr>
          <w:rFonts w:eastAsia="Calibri"/>
          <w:sz w:val="20"/>
          <w:szCs w:val="20"/>
          <w:lang w:eastAsia="en-US"/>
        </w:rPr>
      </w:pPr>
      <w:r w:rsidRPr="00500A1F">
        <w:rPr>
          <w:rFonts w:eastAsia="Calibri"/>
          <w:sz w:val="20"/>
          <w:szCs w:val="20"/>
          <w:lang w:eastAsia="en-US"/>
        </w:rPr>
        <w:t>Laboratuvarımızda daha önce denenmemiş ürünler için öncesine numune çalışması yapılacak olup uygunluk alınacaktır.</w:t>
      </w:r>
    </w:p>
    <w:p w:rsidR="00500A1F" w:rsidRPr="00500A1F" w:rsidRDefault="00500A1F" w:rsidP="00500A1F">
      <w:pPr>
        <w:rPr>
          <w:rFonts w:ascii="Times New Roman" w:hAnsi="Times New Roman"/>
          <w:b/>
          <w:sz w:val="20"/>
          <w:szCs w:val="20"/>
        </w:rPr>
      </w:pPr>
      <w:bookmarkStart w:id="0" w:name="_Hlk30497579"/>
    </w:p>
    <w:p w:rsidR="00C01606" w:rsidRPr="00500A1F" w:rsidRDefault="00500A1F" w:rsidP="00500A1F">
      <w:pPr>
        <w:rPr>
          <w:rFonts w:ascii="Times New Roman" w:hAnsi="Times New Roman"/>
          <w:b/>
          <w:sz w:val="20"/>
          <w:szCs w:val="20"/>
        </w:rPr>
      </w:pPr>
      <w:r w:rsidRPr="00500A1F">
        <w:rPr>
          <w:rFonts w:ascii="Times New Roman" w:hAnsi="Times New Roman"/>
          <w:b/>
          <w:sz w:val="20"/>
          <w:szCs w:val="20"/>
        </w:rPr>
        <w:t>Hayvan yemi (30 kg'lık)</w:t>
      </w:r>
    </w:p>
    <w:bookmarkEnd w:id="0"/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Laboratuvar hayvanları yemlerine ilişkin hazırlanmış teknik şartnamede, </w:t>
      </w:r>
      <w:proofErr w:type="spellStart"/>
      <w:r w:rsidRPr="00500A1F">
        <w:rPr>
          <w:rFonts w:ascii="Times New Roman" w:hAnsi="Times New Roman"/>
          <w:sz w:val="20"/>
          <w:szCs w:val="20"/>
        </w:rPr>
        <w:t>Rat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(sıçan), Fare, yemlerinin fiziksel kimyasal, ambalaj, teslimat ve diğer özellikler bu şartnamede belirtilmiştir.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Fiziksel özellikler yemler </w:t>
      </w:r>
      <w:proofErr w:type="spellStart"/>
      <w:r w:rsidRPr="00500A1F">
        <w:rPr>
          <w:rFonts w:ascii="Times New Roman" w:hAnsi="Times New Roman"/>
          <w:sz w:val="20"/>
          <w:szCs w:val="20"/>
        </w:rPr>
        <w:t>pelet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formunda olmalı </w:t>
      </w:r>
      <w:proofErr w:type="spellStart"/>
      <w:r w:rsidRPr="00500A1F">
        <w:rPr>
          <w:rFonts w:ascii="Times New Roman" w:hAnsi="Times New Roman"/>
          <w:sz w:val="20"/>
          <w:szCs w:val="20"/>
        </w:rPr>
        <w:t>pelet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çapı </w:t>
      </w:r>
      <w:proofErr w:type="spellStart"/>
      <w:r w:rsidRPr="00500A1F">
        <w:rPr>
          <w:rFonts w:ascii="Times New Roman" w:hAnsi="Times New Roman"/>
          <w:sz w:val="20"/>
          <w:szCs w:val="20"/>
        </w:rPr>
        <w:t>rat</w:t>
      </w:r>
      <w:proofErr w:type="spellEnd"/>
      <w:r w:rsidRPr="00500A1F">
        <w:rPr>
          <w:rFonts w:ascii="Times New Roman" w:hAnsi="Times New Roman"/>
          <w:sz w:val="20"/>
          <w:szCs w:val="20"/>
        </w:rPr>
        <w:t>, fare yemi için 12 mm olmalıdır.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proofErr w:type="spellStart"/>
      <w:r w:rsidRPr="00500A1F">
        <w:rPr>
          <w:rFonts w:ascii="Times New Roman" w:hAnsi="Times New Roman"/>
          <w:sz w:val="20"/>
          <w:szCs w:val="20"/>
        </w:rPr>
        <w:t>Peletler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kolay kırılmamalı çuval içerisinde yemlerin%90’nın şekli bozulmamış olmalıdır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lastRenderedPageBreak/>
        <w:t>Homojen ve ince granüllü olmalıdır. Taş toprak küf, kum, cam, çöp, tel, plâstik, tahta parçası, böcek, kurt, parazit içermemelidir.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Yemler kızışmış, acımış, ekşimiş, küflenmiş veya kötü kokulu olmayacaktır.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Yem hammaddeleri: Tahıllar, yağlı tohumlar, yağlar nişasta sanayi yan ürünleri </w:t>
      </w:r>
      <w:proofErr w:type="spellStart"/>
      <w:r w:rsidRPr="00500A1F">
        <w:rPr>
          <w:rFonts w:ascii="Times New Roman" w:hAnsi="Times New Roman"/>
          <w:sz w:val="20"/>
          <w:szCs w:val="20"/>
        </w:rPr>
        <w:t>dikalsiyum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fosfat, sodyum karbonat, kolin klorür, amino asitler vitamin ve mineral </w:t>
      </w:r>
      <w:proofErr w:type="spellStart"/>
      <w:r w:rsidRPr="00500A1F">
        <w:rPr>
          <w:rFonts w:ascii="Times New Roman" w:hAnsi="Times New Roman"/>
          <w:sz w:val="20"/>
          <w:szCs w:val="20"/>
        </w:rPr>
        <w:t>premiksleri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, antioksidan maddeler </w:t>
      </w:r>
      <w:proofErr w:type="spellStart"/>
      <w:r w:rsidRPr="00500A1F">
        <w:rPr>
          <w:rFonts w:ascii="Times New Roman" w:hAnsi="Times New Roman"/>
          <w:sz w:val="20"/>
          <w:szCs w:val="20"/>
        </w:rPr>
        <w:t>mikotoksin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bağlayıcı ve </w:t>
      </w:r>
      <w:proofErr w:type="spellStart"/>
      <w:r w:rsidRPr="00500A1F">
        <w:rPr>
          <w:rFonts w:ascii="Times New Roman" w:hAnsi="Times New Roman"/>
          <w:sz w:val="20"/>
          <w:szCs w:val="20"/>
        </w:rPr>
        <w:t>probiyotikler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içermelidir.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Besin hammaddeleri değerleri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bookmarkStart w:id="1" w:name="_GoBack"/>
      <w:bookmarkEnd w:id="1"/>
      <w:proofErr w:type="spellStart"/>
      <w:r w:rsidRPr="00500A1F">
        <w:rPr>
          <w:rFonts w:ascii="Times New Roman" w:hAnsi="Times New Roman"/>
          <w:sz w:val="20"/>
          <w:szCs w:val="20"/>
        </w:rPr>
        <w:t>Rat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-Fare Yemi 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Kimyasal Analiz: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Rutubet % en çok 12,5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Ham protein%  en </w:t>
      </w:r>
      <w:proofErr w:type="gramStart"/>
      <w:r w:rsidRPr="00500A1F">
        <w:rPr>
          <w:rFonts w:ascii="Times New Roman" w:hAnsi="Times New Roman"/>
          <w:sz w:val="20"/>
          <w:szCs w:val="20"/>
        </w:rPr>
        <w:t>az  24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,0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Ham Selüloz%    en </w:t>
      </w:r>
      <w:proofErr w:type="gramStart"/>
      <w:r w:rsidRPr="00500A1F">
        <w:rPr>
          <w:rFonts w:ascii="Times New Roman" w:hAnsi="Times New Roman"/>
          <w:sz w:val="20"/>
          <w:szCs w:val="20"/>
        </w:rPr>
        <w:t>çok      5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                                                         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 Ham kül     %      en </w:t>
      </w:r>
      <w:proofErr w:type="gramStart"/>
      <w:r w:rsidRPr="00500A1F">
        <w:rPr>
          <w:rFonts w:ascii="Times New Roman" w:hAnsi="Times New Roman"/>
          <w:sz w:val="20"/>
          <w:szCs w:val="20"/>
        </w:rPr>
        <w:t>çok      8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,0  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Pr="00500A1F">
        <w:rPr>
          <w:rFonts w:ascii="Times New Roman" w:hAnsi="Times New Roman"/>
          <w:sz w:val="20"/>
          <w:szCs w:val="20"/>
        </w:rPr>
        <w:t>Ham  Yağ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% en az            5         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proofErr w:type="spellStart"/>
      <w:r w:rsidRPr="00500A1F">
        <w:rPr>
          <w:rFonts w:ascii="Times New Roman" w:hAnsi="Times New Roman"/>
          <w:sz w:val="20"/>
          <w:szCs w:val="20"/>
        </w:rPr>
        <w:t>Ca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    %   en az-en </w:t>
      </w:r>
      <w:proofErr w:type="gramStart"/>
      <w:r w:rsidRPr="00500A1F">
        <w:rPr>
          <w:rFonts w:ascii="Times New Roman" w:hAnsi="Times New Roman"/>
          <w:sz w:val="20"/>
          <w:szCs w:val="20"/>
        </w:rPr>
        <w:t>çok   1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,0 -1,5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Fosfor % en az en çok 0,7-0,8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sodyum % en </w:t>
      </w:r>
      <w:proofErr w:type="gramStart"/>
      <w:r w:rsidRPr="00500A1F">
        <w:rPr>
          <w:rFonts w:ascii="Times New Roman" w:hAnsi="Times New Roman"/>
          <w:sz w:val="20"/>
          <w:szCs w:val="20"/>
        </w:rPr>
        <w:t>az    0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,28 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proofErr w:type="spellStart"/>
      <w:r w:rsidRPr="00500A1F">
        <w:rPr>
          <w:rFonts w:ascii="Times New Roman" w:hAnsi="Times New Roman"/>
          <w:sz w:val="20"/>
          <w:szCs w:val="20"/>
        </w:rPr>
        <w:t>VitA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IU/</w:t>
      </w:r>
      <w:proofErr w:type="gramStart"/>
      <w:r w:rsidRPr="00500A1F">
        <w:rPr>
          <w:rFonts w:ascii="Times New Roman" w:hAnsi="Times New Roman"/>
          <w:sz w:val="20"/>
          <w:szCs w:val="20"/>
        </w:rPr>
        <w:t>kg      en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 az           36000        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proofErr w:type="spellStart"/>
      <w:r w:rsidRPr="00500A1F">
        <w:rPr>
          <w:rFonts w:ascii="Times New Roman" w:hAnsi="Times New Roman"/>
          <w:sz w:val="20"/>
          <w:szCs w:val="20"/>
        </w:rPr>
        <w:t>Vit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D3 IU/kg en </w:t>
      </w:r>
      <w:proofErr w:type="gramStart"/>
      <w:r w:rsidRPr="00500A1F">
        <w:rPr>
          <w:rFonts w:ascii="Times New Roman" w:hAnsi="Times New Roman"/>
          <w:sz w:val="20"/>
          <w:szCs w:val="20"/>
        </w:rPr>
        <w:t>az  6500</w:t>
      </w:r>
      <w:proofErr w:type="gramEnd"/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sz w:val="20"/>
          <w:szCs w:val="20"/>
        </w:rPr>
        <w:t>Vit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E mg/</w:t>
      </w:r>
      <w:proofErr w:type="gramStart"/>
      <w:r w:rsidRPr="00500A1F">
        <w:rPr>
          <w:rFonts w:ascii="Times New Roman" w:hAnsi="Times New Roman"/>
          <w:sz w:val="20"/>
          <w:szCs w:val="20"/>
        </w:rPr>
        <w:t>kg     en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 az       90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İZ ELEMENTLER   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proofErr w:type="gramStart"/>
      <w:r w:rsidRPr="00500A1F">
        <w:rPr>
          <w:rFonts w:ascii="Times New Roman" w:hAnsi="Times New Roman"/>
          <w:sz w:val="20"/>
          <w:szCs w:val="20"/>
        </w:rPr>
        <w:t>İyot    mg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/kg    en az     0,8                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Kobalt % mg/kg en </w:t>
      </w:r>
      <w:proofErr w:type="gramStart"/>
      <w:r w:rsidRPr="00500A1F">
        <w:rPr>
          <w:rFonts w:ascii="Times New Roman" w:hAnsi="Times New Roman"/>
          <w:sz w:val="20"/>
          <w:szCs w:val="20"/>
        </w:rPr>
        <w:t>az  0</w:t>
      </w:r>
      <w:proofErr w:type="gramEnd"/>
      <w:r w:rsidRPr="00500A1F">
        <w:rPr>
          <w:rFonts w:ascii="Times New Roman" w:hAnsi="Times New Roman"/>
          <w:sz w:val="20"/>
          <w:szCs w:val="20"/>
        </w:rPr>
        <w:t>,15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Bakır % mg/</w:t>
      </w:r>
      <w:proofErr w:type="gramStart"/>
      <w:r w:rsidRPr="00500A1F">
        <w:rPr>
          <w:rFonts w:ascii="Times New Roman" w:hAnsi="Times New Roman"/>
          <w:sz w:val="20"/>
          <w:szCs w:val="20"/>
        </w:rPr>
        <w:t>kg  en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 az        10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Mangan % mg/kg en az 50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Çinko % mg/kg en az 50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Selenyum % mg/kg en az 0,15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HAM MADDELER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Soya Küspesi % en az – en çok 36-40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proofErr w:type="spellStart"/>
      <w:r w:rsidRPr="00500A1F">
        <w:rPr>
          <w:rFonts w:ascii="Times New Roman" w:hAnsi="Times New Roman"/>
          <w:sz w:val="20"/>
          <w:szCs w:val="20"/>
        </w:rPr>
        <w:t>Bonkalit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</w:t>
      </w:r>
      <w:bookmarkStart w:id="2" w:name="_Hlk71633103"/>
      <w:r w:rsidRPr="00500A1F">
        <w:rPr>
          <w:rFonts w:ascii="Times New Roman" w:hAnsi="Times New Roman"/>
          <w:sz w:val="20"/>
          <w:szCs w:val="20"/>
        </w:rPr>
        <w:t xml:space="preserve">% en az en çok </w:t>
      </w:r>
      <w:bookmarkEnd w:id="2"/>
      <w:r w:rsidRPr="00500A1F">
        <w:rPr>
          <w:rFonts w:ascii="Times New Roman" w:hAnsi="Times New Roman"/>
          <w:sz w:val="20"/>
          <w:szCs w:val="20"/>
        </w:rPr>
        <w:t>30-32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Mısır % en az en çok 15-20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Pirinç Kepeği % en az en çok 7-9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Melas % en az en çok 4-5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Kalsiyum karbonat % en az en çok 1-2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DCP % en az en çok 1-2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Tuz % en az en çok 0,5-1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Bitkisel Yağ % en az en çok 0,5-1,5</w:t>
      </w:r>
    </w:p>
    <w:p w:rsidR="00C01606" w:rsidRPr="00500A1F" w:rsidRDefault="00C01606" w:rsidP="00C01606">
      <w:pPr>
        <w:pStyle w:val="ListeParagraf"/>
        <w:rPr>
          <w:rFonts w:ascii="Times New Roman" w:hAnsi="Times New Roman"/>
          <w:sz w:val="20"/>
          <w:szCs w:val="20"/>
        </w:rPr>
      </w:pPr>
      <w:proofErr w:type="spellStart"/>
      <w:r w:rsidRPr="00500A1F">
        <w:rPr>
          <w:rFonts w:ascii="Times New Roman" w:hAnsi="Times New Roman"/>
          <w:sz w:val="20"/>
          <w:szCs w:val="20"/>
        </w:rPr>
        <w:t>Vit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500A1F">
        <w:rPr>
          <w:rFonts w:ascii="Times New Roman" w:hAnsi="Times New Roman"/>
          <w:sz w:val="20"/>
          <w:szCs w:val="20"/>
        </w:rPr>
        <w:t>Min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500A1F">
        <w:rPr>
          <w:rFonts w:ascii="Times New Roman" w:hAnsi="Times New Roman"/>
          <w:sz w:val="20"/>
          <w:szCs w:val="20"/>
        </w:rPr>
        <w:t>premiksi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% en az en çok 0,2-0,5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proofErr w:type="gramStart"/>
      <w:r w:rsidRPr="00500A1F">
        <w:rPr>
          <w:rFonts w:ascii="Times New Roman" w:hAnsi="Times New Roman"/>
          <w:sz w:val="20"/>
          <w:szCs w:val="20"/>
        </w:rPr>
        <w:t>Ambalaj ; yemler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 30 </w:t>
      </w:r>
      <w:proofErr w:type="spellStart"/>
      <w:r w:rsidRPr="00500A1F">
        <w:rPr>
          <w:rFonts w:ascii="Times New Roman" w:hAnsi="Times New Roman"/>
          <w:sz w:val="20"/>
          <w:szCs w:val="20"/>
        </w:rPr>
        <w:t>kglık</w:t>
      </w:r>
      <w:proofErr w:type="spellEnd"/>
      <w:r w:rsidRPr="00500A1F">
        <w:rPr>
          <w:rFonts w:ascii="Times New Roman" w:hAnsi="Times New Roman"/>
          <w:sz w:val="20"/>
          <w:szCs w:val="20"/>
        </w:rPr>
        <w:t xml:space="preserve"> ambalajlarda olmalıdır. Çuvallar temiz ve kuru olmalıdır. Yem etiketinde yemin hammadde içeriği, besin madde bileşimi üretim tarihi ve son kullanma tarihi olmalıdır.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Teslim şartları Alıcı kurumun göstereceği depoya teslimdir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Diğer şartlar</w:t>
      </w:r>
    </w:p>
    <w:p w:rsidR="00C01606" w:rsidRPr="00500A1F" w:rsidRDefault="00C01606" w:rsidP="00C01606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Garanti; uygun şartlarda depo edildiğinde garanti süresi 90 gündür.</w:t>
      </w:r>
    </w:p>
    <w:p w:rsidR="00B802C9" w:rsidRPr="00500A1F" w:rsidRDefault="00500A1F">
      <w:pPr>
        <w:rPr>
          <w:rFonts w:ascii="Times New Roman" w:hAnsi="Times New Roman"/>
          <w:b/>
          <w:sz w:val="20"/>
          <w:szCs w:val="20"/>
        </w:rPr>
      </w:pPr>
      <w:r w:rsidRPr="00500A1F">
        <w:rPr>
          <w:rFonts w:ascii="Times New Roman" w:hAnsi="Times New Roman"/>
          <w:b/>
          <w:sz w:val="20"/>
          <w:szCs w:val="20"/>
        </w:rPr>
        <w:t>Talaş (20 kg'lık)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Talaş dökme şeklinde olmayıp depozitosuz olarak büyük çuvallarla (harar) gönderilmelidir.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Çuval başına ağırlık ortalama 15-20 kilogramı geçmemelidir.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 Tozsuz ve </w:t>
      </w:r>
      <w:proofErr w:type="gramStart"/>
      <w:r w:rsidRPr="00500A1F">
        <w:rPr>
          <w:rFonts w:ascii="Times New Roman" w:hAnsi="Times New Roman"/>
          <w:sz w:val="20"/>
          <w:szCs w:val="20"/>
        </w:rPr>
        <w:t>kalın  planya</w:t>
      </w:r>
      <w:proofErr w:type="gramEnd"/>
      <w:r w:rsidRPr="00500A1F">
        <w:rPr>
          <w:rFonts w:ascii="Times New Roman" w:hAnsi="Times New Roman"/>
          <w:sz w:val="20"/>
          <w:szCs w:val="20"/>
        </w:rPr>
        <w:t xml:space="preserve"> talaşı olacaktır.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Nemsiz olacaktır.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Talaş atık madde olmayıp bu iş için özel üretim olacaktır. 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Bit, pire, </w:t>
      </w:r>
      <w:proofErr w:type="spellStart"/>
      <w:r w:rsidRPr="00500A1F">
        <w:rPr>
          <w:rFonts w:ascii="Times New Roman" w:hAnsi="Times New Roman"/>
          <w:sz w:val="20"/>
          <w:szCs w:val="20"/>
        </w:rPr>
        <w:t>mayt</w:t>
      </w:r>
      <w:proofErr w:type="spellEnd"/>
      <w:r w:rsidRPr="00500A1F">
        <w:rPr>
          <w:rFonts w:ascii="Times New Roman" w:hAnsi="Times New Roman"/>
          <w:sz w:val="20"/>
          <w:szCs w:val="20"/>
        </w:rPr>
        <w:t>, akar böcekleri gibi zararlı canlılar içermemelidir.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Kimyasal madde, koku ve renk içermemelidir.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>Havalandırılmış ve kendine has ağaç kokusu alınmış olmalıdır.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Yer sorunu olan laboratuvarlar için talep edilen miktar kadar nakliye ve sevk edilmelidir. </w:t>
      </w:r>
    </w:p>
    <w:p w:rsidR="00500A1F" w:rsidRPr="00500A1F" w:rsidRDefault="00500A1F" w:rsidP="00500A1F">
      <w:pPr>
        <w:pStyle w:val="ListeParagraf"/>
        <w:numPr>
          <w:ilvl w:val="0"/>
          <w:numId w:val="7"/>
        </w:numPr>
        <w:rPr>
          <w:rFonts w:ascii="Times New Roman" w:hAnsi="Times New Roman"/>
          <w:sz w:val="20"/>
          <w:szCs w:val="20"/>
        </w:rPr>
      </w:pPr>
      <w:r w:rsidRPr="00500A1F">
        <w:rPr>
          <w:rFonts w:ascii="Times New Roman" w:hAnsi="Times New Roman"/>
          <w:sz w:val="20"/>
          <w:szCs w:val="20"/>
        </w:rPr>
        <w:t xml:space="preserve">Fiyata nakliye </w:t>
      </w:r>
      <w:proofErr w:type="gramStart"/>
      <w:r w:rsidRPr="00500A1F">
        <w:rPr>
          <w:rFonts w:ascii="Times New Roman" w:hAnsi="Times New Roman"/>
          <w:sz w:val="20"/>
          <w:szCs w:val="20"/>
        </w:rPr>
        <w:t>dahildir</w:t>
      </w:r>
      <w:proofErr w:type="gramEnd"/>
      <w:r w:rsidRPr="00500A1F">
        <w:rPr>
          <w:rFonts w:ascii="Times New Roman" w:hAnsi="Times New Roman"/>
          <w:sz w:val="20"/>
          <w:szCs w:val="20"/>
        </w:rPr>
        <w:t>.</w:t>
      </w:r>
    </w:p>
    <w:sectPr w:rsidR="00500A1F" w:rsidRPr="00500A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52BAE"/>
    <w:multiLevelType w:val="hybridMultilevel"/>
    <w:tmpl w:val="8684E8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83FAF"/>
    <w:multiLevelType w:val="hybridMultilevel"/>
    <w:tmpl w:val="DF0AFD6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AF2448"/>
    <w:multiLevelType w:val="hybridMultilevel"/>
    <w:tmpl w:val="1850FD1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8B4540"/>
    <w:multiLevelType w:val="hybridMultilevel"/>
    <w:tmpl w:val="2708BE5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200C7E"/>
    <w:multiLevelType w:val="hybridMultilevel"/>
    <w:tmpl w:val="60A65DB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4CC"/>
    <w:multiLevelType w:val="hybridMultilevel"/>
    <w:tmpl w:val="2708BE5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DB33E5"/>
    <w:multiLevelType w:val="hybridMultilevel"/>
    <w:tmpl w:val="2876AC2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E3C"/>
    <w:rsid w:val="00467E3C"/>
    <w:rsid w:val="00500A1F"/>
    <w:rsid w:val="00B802C9"/>
    <w:rsid w:val="00C01606"/>
    <w:rsid w:val="00EE1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1CAB58"/>
  <w15:chartTrackingRefBased/>
  <w15:docId w15:val="{B0D8EFBB-6B50-4CED-8852-49E81D3F8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1606"/>
    <w:rPr>
      <w:rFonts w:ascii="Calibri" w:eastAsia="Calibri" w:hAnsi="Calibri" w:cs="Times New Roman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C016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01606"/>
    <w:pPr>
      <w:ind w:left="720"/>
      <w:contextualSpacing/>
    </w:pPr>
  </w:style>
  <w:style w:type="paragraph" w:customStyle="1" w:styleId="paragraph">
    <w:name w:val="paragraph"/>
    <w:basedOn w:val="Normal"/>
    <w:rsid w:val="00C016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C0160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ralkYok">
    <w:name w:val="No Spacing"/>
    <w:uiPriority w:val="1"/>
    <w:qFormat/>
    <w:rsid w:val="00C01606"/>
    <w:pPr>
      <w:spacing w:after="0" w:line="240" w:lineRule="auto"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C016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1219</Words>
  <Characters>6952</Characters>
  <Application>Microsoft Office Word</Application>
  <DocSecurity>0</DocSecurity>
  <Lines>57</Lines>
  <Paragraphs>16</Paragraphs>
  <ScaleCrop>false</ScaleCrop>
  <Company/>
  <LinksUpToDate>false</LinksUpToDate>
  <CharactersWithSpaces>8155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İPEK SÜNTAR</dc:creator>
  <cp:keywords/>
  <dc:description/>
  <cp:lastModifiedBy>İPEK SÜNTAR</cp:lastModifiedBy>
  <cp:revision>4</cp:revision>
  <dcterms:created xsi:type="dcterms:W3CDTF">2024-11-12T10:36:00Z</dcterms:created>
  <dcterms:modified xsi:type="dcterms:W3CDTF">2024-11-12T10:42:00Z</dcterms:modified>
</cp:coreProperties>
</file>