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C84B14" w14:textId="53E47D5F" w:rsidR="003664B4" w:rsidRPr="00622655" w:rsidRDefault="00F45C56" w:rsidP="003664B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2655">
        <w:rPr>
          <w:rFonts w:ascii="Times New Roman" w:hAnsi="Times New Roman" w:cs="Times New Roman"/>
          <w:b/>
          <w:sz w:val="24"/>
          <w:szCs w:val="24"/>
        </w:rPr>
        <w:t xml:space="preserve">VİSKOZİTE ÖLÇÜM </w:t>
      </w:r>
      <w:r w:rsidR="003664B4" w:rsidRPr="00622655">
        <w:rPr>
          <w:rFonts w:ascii="Times New Roman" w:hAnsi="Times New Roman" w:cs="Times New Roman"/>
          <w:b/>
          <w:sz w:val="24"/>
          <w:szCs w:val="24"/>
        </w:rPr>
        <w:t>CİHAZI</w:t>
      </w:r>
      <w:r w:rsidR="007F4B55" w:rsidRPr="00622655">
        <w:rPr>
          <w:rFonts w:ascii="Times New Roman" w:hAnsi="Times New Roman" w:cs="Times New Roman"/>
          <w:b/>
          <w:sz w:val="24"/>
          <w:szCs w:val="24"/>
        </w:rPr>
        <w:t xml:space="preserve"> TEKNİK ŞARTNAMESİ</w:t>
      </w:r>
    </w:p>
    <w:p w14:paraId="6C1E7C35" w14:textId="1F6FF6E3" w:rsidR="005E0372" w:rsidRPr="00622655" w:rsidRDefault="00C1537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 </w:t>
      </w:r>
      <w:r w:rsidR="003A4CB1" w:rsidRPr="00622655">
        <w:rPr>
          <w:rFonts w:ascii="Times New Roman" w:hAnsi="Times New Roman" w:cs="Times New Roman"/>
          <w:sz w:val="24"/>
          <w:szCs w:val="24"/>
        </w:rPr>
        <w:t xml:space="preserve">ekranı 4.3″ TFT özellikli ve </w:t>
      </w:r>
      <w:r w:rsidRPr="00622655">
        <w:rPr>
          <w:rFonts w:ascii="Times New Roman" w:hAnsi="Times New Roman" w:cs="Times New Roman"/>
          <w:sz w:val="24"/>
          <w:szCs w:val="24"/>
        </w:rPr>
        <w:t xml:space="preserve">dijital </w:t>
      </w:r>
      <w:r w:rsidR="003A4CB1" w:rsidRPr="00622655">
        <w:rPr>
          <w:rFonts w:ascii="Times New Roman" w:hAnsi="Times New Roman" w:cs="Times New Roman"/>
          <w:sz w:val="24"/>
          <w:szCs w:val="24"/>
        </w:rPr>
        <w:t xml:space="preserve">ekranlı </w:t>
      </w:r>
      <w:r w:rsidRPr="00622655">
        <w:rPr>
          <w:rFonts w:ascii="Times New Roman" w:hAnsi="Times New Roman" w:cs="Times New Roman"/>
          <w:sz w:val="24"/>
          <w:szCs w:val="24"/>
        </w:rPr>
        <w:t>olmalıdır.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 Arka planı siyah ve beyaz ol</w:t>
      </w:r>
      <w:r w:rsidR="003E09EA" w:rsidRPr="00622655">
        <w:rPr>
          <w:rFonts w:ascii="Times New Roman" w:hAnsi="Times New Roman" w:cs="Times New Roman"/>
          <w:sz w:val="24"/>
          <w:szCs w:val="24"/>
        </w:rPr>
        <w:t>mak üzere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 </w:t>
      </w:r>
      <w:r w:rsidR="003E09EA" w:rsidRPr="00622655">
        <w:rPr>
          <w:rFonts w:ascii="Times New Roman" w:hAnsi="Times New Roman" w:cs="Times New Roman"/>
          <w:sz w:val="24"/>
          <w:szCs w:val="24"/>
        </w:rPr>
        <w:t>aydınlatılmış ekrana sahip olmalıdır.</w:t>
      </w:r>
    </w:p>
    <w:p w14:paraId="276031B6" w14:textId="7CBF85DC" w:rsidR="003A4CB1" w:rsidRPr="00622655" w:rsidRDefault="003A4CB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Çalışma </w:t>
      </w:r>
      <w:r w:rsidR="00E05DB6" w:rsidRPr="00622655">
        <w:rPr>
          <w:rFonts w:ascii="Times New Roman" w:hAnsi="Times New Roman" w:cs="Times New Roman"/>
          <w:sz w:val="24"/>
          <w:szCs w:val="24"/>
        </w:rPr>
        <w:t>yapılan numunenin hacim aralığı</w:t>
      </w:r>
      <w:r w:rsidR="003B744A" w:rsidRPr="00622655">
        <w:rPr>
          <w:rFonts w:ascii="Times New Roman" w:hAnsi="Times New Roman" w:cs="Times New Roman"/>
          <w:sz w:val="24"/>
          <w:szCs w:val="24"/>
        </w:rPr>
        <w:t xml:space="preserve"> 6</w:t>
      </w:r>
      <w:r w:rsidR="00E05DB6" w:rsidRPr="00622655">
        <w:rPr>
          <w:rFonts w:ascii="Times New Roman" w:hAnsi="Times New Roman" w:cs="Times New Roman"/>
          <w:sz w:val="24"/>
          <w:szCs w:val="24"/>
        </w:rPr>
        <w:t xml:space="preserve"> </w:t>
      </w:r>
      <w:r w:rsidR="003B744A" w:rsidRPr="00622655">
        <w:rPr>
          <w:rFonts w:ascii="Times New Roman" w:hAnsi="Times New Roman" w:cs="Times New Roman"/>
          <w:sz w:val="24"/>
          <w:szCs w:val="24"/>
        </w:rPr>
        <w:t>-</w:t>
      </w:r>
      <w:r w:rsidR="004A2F29" w:rsidRPr="00622655">
        <w:rPr>
          <w:rFonts w:ascii="Times New Roman" w:hAnsi="Times New Roman" w:cs="Times New Roman"/>
          <w:sz w:val="24"/>
          <w:szCs w:val="24"/>
        </w:rPr>
        <w:t>7</w:t>
      </w:r>
      <w:r w:rsidR="001159FF" w:rsidRPr="00622655">
        <w:rPr>
          <w:rFonts w:ascii="Times New Roman" w:hAnsi="Times New Roman" w:cs="Times New Roman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ml olmalıdır.</w:t>
      </w:r>
    </w:p>
    <w:p w14:paraId="5A5347C7" w14:textId="51CE9899" w:rsidR="00BF67CF" w:rsidRPr="00622655" w:rsidRDefault="004A2F29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ile</w:t>
      </w:r>
      <w:r w:rsidR="0074682D" w:rsidRPr="00622655">
        <w:rPr>
          <w:rFonts w:ascii="Times New Roman" w:hAnsi="Times New Roman" w:cs="Times New Roman"/>
          <w:sz w:val="24"/>
          <w:szCs w:val="24"/>
        </w:rPr>
        <w:t xml:space="preserve"> düşük hacimli sıvılar iç</w:t>
      </w:r>
      <w:r w:rsidR="00896BB9" w:rsidRPr="00622655">
        <w:rPr>
          <w:rFonts w:ascii="Times New Roman" w:hAnsi="Times New Roman" w:cs="Times New Roman"/>
          <w:sz w:val="24"/>
          <w:szCs w:val="24"/>
        </w:rPr>
        <w:t xml:space="preserve">in uygun </w:t>
      </w:r>
      <w:r w:rsidR="003B744A" w:rsidRPr="00622655">
        <w:rPr>
          <w:rFonts w:ascii="Times New Roman" w:hAnsi="Times New Roman" w:cs="Times New Roman"/>
          <w:sz w:val="24"/>
          <w:szCs w:val="24"/>
        </w:rPr>
        <w:t xml:space="preserve">ölçüde </w:t>
      </w:r>
      <w:proofErr w:type="spellStart"/>
      <w:r w:rsidR="00896BB9" w:rsidRPr="00622655">
        <w:rPr>
          <w:rFonts w:ascii="Times New Roman" w:hAnsi="Times New Roman" w:cs="Times New Roman"/>
          <w:sz w:val="24"/>
          <w:szCs w:val="24"/>
        </w:rPr>
        <w:t>spindle</w:t>
      </w:r>
      <w:proofErr w:type="spellEnd"/>
      <w:r w:rsidR="00896BB9" w:rsidRPr="00622655">
        <w:rPr>
          <w:rFonts w:ascii="Times New Roman" w:hAnsi="Times New Roman" w:cs="Times New Roman"/>
          <w:sz w:val="24"/>
          <w:szCs w:val="24"/>
        </w:rPr>
        <w:t xml:space="preserve"> seti </w:t>
      </w:r>
      <w:r w:rsidR="00BF67CF" w:rsidRPr="00622655">
        <w:rPr>
          <w:rFonts w:ascii="Times New Roman" w:hAnsi="Times New Roman" w:cs="Times New Roman"/>
          <w:sz w:val="24"/>
          <w:szCs w:val="24"/>
        </w:rPr>
        <w:t>kullanılabilmelidir.</w:t>
      </w:r>
    </w:p>
    <w:p w14:paraId="62CAA33F" w14:textId="5F31C804" w:rsidR="001046E9" w:rsidRPr="00622655" w:rsidRDefault="001046E9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Cihazın ölçebileceği viskozite aralığı 1-6000000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mPa.s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199A1EFF" w14:textId="6E3AA184" w:rsidR="003A4CB1" w:rsidRPr="00622655" w:rsidRDefault="003A4CB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 ölçüm birimleri </w:t>
      </w:r>
      <w:r w:rsidR="003C4A11" w:rsidRPr="00622655">
        <w:rPr>
          <w:rFonts w:ascii="Times New Roman" w:hAnsi="Times New Roman" w:cs="Times New Roman"/>
          <w:sz w:val="24"/>
          <w:szCs w:val="24"/>
        </w:rPr>
        <w:t>dinamik viskozite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 ölçümü</w:t>
      </w:r>
      <w:r w:rsidR="003C4A11" w:rsidRPr="00622655">
        <w:rPr>
          <w:rFonts w:ascii="Times New Roman" w:hAnsi="Times New Roman" w:cs="Times New Roman"/>
          <w:sz w:val="24"/>
          <w:szCs w:val="24"/>
        </w:rPr>
        <w:t xml:space="preserve"> için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mPa</w:t>
      </w:r>
      <w:r w:rsidR="005E0372" w:rsidRPr="00622655">
        <w:rPr>
          <w:rFonts w:ascii="Times New Roman" w:hAnsi="Times New Roman" w:cs="Times New Roman"/>
          <w:sz w:val="24"/>
          <w:szCs w:val="24"/>
        </w:rPr>
        <w:t>.s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cP</w:t>
      </w:r>
      <w:proofErr w:type="spellEnd"/>
      <w:r w:rsidR="005E0372" w:rsidRPr="00622655">
        <w:rPr>
          <w:rFonts w:ascii="Times New Roman" w:hAnsi="Times New Roman" w:cs="Times New Roman"/>
          <w:sz w:val="24"/>
          <w:szCs w:val="24"/>
        </w:rPr>
        <w:t>; kinematik viskozite ölçümü için</w:t>
      </w:r>
      <w:r w:rsidRPr="00622655">
        <w:rPr>
          <w:rFonts w:ascii="Times New Roman" w:hAnsi="Times New Roman" w:cs="Times New Roman"/>
          <w:sz w:val="24"/>
          <w:szCs w:val="24"/>
        </w:rPr>
        <w:t xml:space="preserve"> 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mm2/s, </w:t>
      </w:r>
      <w:proofErr w:type="spellStart"/>
      <w:r w:rsidR="005E0372" w:rsidRPr="00622655">
        <w:rPr>
          <w:rFonts w:ascii="Times New Roman" w:hAnsi="Times New Roman" w:cs="Times New Roman"/>
          <w:sz w:val="24"/>
          <w:szCs w:val="24"/>
        </w:rPr>
        <w:t>cSt</w:t>
      </w:r>
      <w:proofErr w:type="spellEnd"/>
      <w:r w:rsidR="005E0372" w:rsidRPr="00622655">
        <w:rPr>
          <w:rFonts w:ascii="Times New Roman" w:hAnsi="Times New Roman" w:cs="Times New Roman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şeklinde olmalıdır.</w:t>
      </w:r>
    </w:p>
    <w:p w14:paraId="781A837E" w14:textId="0B3B8301" w:rsidR="003A4CB1" w:rsidRPr="00622655" w:rsidRDefault="003A4CB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Cihaza numune yoğunluğu tanımlandığında kinematik viskozite ölçebilmelidir.</w:t>
      </w:r>
    </w:p>
    <w:p w14:paraId="449E388C" w14:textId="05FC6709" w:rsidR="003A4CB1" w:rsidRPr="00622655" w:rsidRDefault="003A4CB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</w:t>
      </w:r>
      <w:r w:rsidR="000F17C5" w:rsidRPr="00622655">
        <w:rPr>
          <w:rFonts w:ascii="Times New Roman" w:hAnsi="Times New Roman" w:cs="Times New Roman"/>
          <w:sz w:val="24"/>
          <w:szCs w:val="24"/>
        </w:rPr>
        <w:t>ın viskozite</w:t>
      </w:r>
      <w:r w:rsidRPr="00622655">
        <w:rPr>
          <w:rFonts w:ascii="Times New Roman" w:hAnsi="Times New Roman" w:cs="Times New Roman"/>
          <w:sz w:val="24"/>
          <w:szCs w:val="24"/>
        </w:rPr>
        <w:t xml:space="preserve"> ölçüm doğruluğu ±1% olmalıdır.</w:t>
      </w:r>
    </w:p>
    <w:p w14:paraId="0D95DB4E" w14:textId="7738BF2D" w:rsidR="003C4A11" w:rsidRPr="00622655" w:rsidRDefault="003C4A1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newtonian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olan ve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newtonian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olmayan sıvıların ölçümlerini </w:t>
      </w:r>
      <w:r w:rsidR="005E0372" w:rsidRPr="00622655">
        <w:rPr>
          <w:rFonts w:ascii="Times New Roman" w:hAnsi="Times New Roman" w:cs="Times New Roman"/>
          <w:sz w:val="24"/>
          <w:szCs w:val="24"/>
        </w:rPr>
        <w:t>yapabil</w:t>
      </w:r>
      <w:r w:rsidRPr="00622655">
        <w:rPr>
          <w:rFonts w:ascii="Times New Roman" w:hAnsi="Times New Roman" w:cs="Times New Roman"/>
          <w:sz w:val="24"/>
          <w:szCs w:val="24"/>
        </w:rPr>
        <w:t>melidir.</w:t>
      </w:r>
    </w:p>
    <w:p w14:paraId="73FCC264" w14:textId="7FA409DE" w:rsidR="003C4A11" w:rsidRPr="00622655" w:rsidRDefault="003C4A1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ölçümler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i yapılmadan önce </w:t>
      </w:r>
      <w:r w:rsidRPr="00622655">
        <w:rPr>
          <w:rFonts w:ascii="Times New Roman" w:hAnsi="Times New Roman" w:cs="Times New Roman"/>
          <w:sz w:val="24"/>
          <w:szCs w:val="24"/>
        </w:rPr>
        <w:t xml:space="preserve">hız, sıcaklık, tork, viskozite ve zaman değerlerinden istenilen iki öğe seçilerek 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ölçüm sonucunda </w:t>
      </w:r>
      <w:r w:rsidRPr="00622655">
        <w:rPr>
          <w:rFonts w:ascii="Times New Roman" w:hAnsi="Times New Roman" w:cs="Times New Roman"/>
          <w:sz w:val="24"/>
          <w:szCs w:val="24"/>
        </w:rPr>
        <w:t>grafik görüntüsü ekranda görülebil</w:t>
      </w:r>
      <w:r w:rsidR="00BF67CF" w:rsidRPr="00622655">
        <w:rPr>
          <w:rFonts w:ascii="Times New Roman" w:hAnsi="Times New Roman" w:cs="Times New Roman"/>
          <w:sz w:val="24"/>
          <w:szCs w:val="24"/>
        </w:rPr>
        <w:t>i</w:t>
      </w:r>
      <w:r w:rsidRPr="00622655">
        <w:rPr>
          <w:rFonts w:ascii="Times New Roman" w:hAnsi="Times New Roman" w:cs="Times New Roman"/>
          <w:sz w:val="24"/>
          <w:szCs w:val="24"/>
        </w:rPr>
        <w:t>r</w:t>
      </w:r>
      <w:r w:rsidR="00BF67CF" w:rsidRPr="00622655">
        <w:rPr>
          <w:rFonts w:ascii="Times New Roman" w:hAnsi="Times New Roman" w:cs="Times New Roman"/>
          <w:sz w:val="24"/>
          <w:szCs w:val="24"/>
        </w:rPr>
        <w:t xml:space="preserve"> olmalıdır</w:t>
      </w:r>
      <w:r w:rsidRPr="00622655">
        <w:rPr>
          <w:rFonts w:ascii="Times New Roman" w:hAnsi="Times New Roman" w:cs="Times New Roman"/>
          <w:sz w:val="24"/>
          <w:szCs w:val="24"/>
        </w:rPr>
        <w:t>.</w:t>
      </w:r>
    </w:p>
    <w:p w14:paraId="069E6E5E" w14:textId="71B39C1F" w:rsidR="003C4A11" w:rsidRPr="00622655" w:rsidRDefault="003C4A1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 el </w:t>
      </w:r>
      <w:r w:rsidR="00BF67CF" w:rsidRPr="00622655">
        <w:rPr>
          <w:rFonts w:ascii="Times New Roman" w:hAnsi="Times New Roman" w:cs="Times New Roman"/>
          <w:sz w:val="24"/>
          <w:szCs w:val="24"/>
        </w:rPr>
        <w:t>ile anlık ve z</w:t>
      </w:r>
      <w:r w:rsidRPr="00622655">
        <w:rPr>
          <w:rFonts w:ascii="Times New Roman" w:hAnsi="Times New Roman" w:cs="Times New Roman"/>
          <w:sz w:val="24"/>
          <w:szCs w:val="24"/>
        </w:rPr>
        <w:t>amanlayıcı</w:t>
      </w:r>
      <w:r w:rsidR="00BF67CF" w:rsidRPr="00622655">
        <w:rPr>
          <w:rFonts w:ascii="Times New Roman" w:hAnsi="Times New Roman" w:cs="Times New Roman"/>
          <w:sz w:val="24"/>
          <w:szCs w:val="24"/>
        </w:rPr>
        <w:t xml:space="preserve"> ayarı yapılarak</w:t>
      </w:r>
      <w:r w:rsidRPr="00622655">
        <w:rPr>
          <w:rFonts w:ascii="Times New Roman" w:hAnsi="Times New Roman" w:cs="Times New Roman"/>
          <w:sz w:val="24"/>
          <w:szCs w:val="24"/>
        </w:rPr>
        <w:t xml:space="preserve"> durdurulabil</w:t>
      </w:r>
      <w:r w:rsidR="00BF67CF" w:rsidRPr="00622655">
        <w:rPr>
          <w:rFonts w:ascii="Times New Roman" w:hAnsi="Times New Roman" w:cs="Times New Roman"/>
          <w:sz w:val="24"/>
          <w:szCs w:val="24"/>
        </w:rPr>
        <w:t>ir olmalıdır.</w:t>
      </w:r>
    </w:p>
    <w:p w14:paraId="12795656" w14:textId="5B2E681A" w:rsidR="000F17C5" w:rsidRPr="00622655" w:rsidRDefault="000F17C5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zamanlayıcı ayar aralığı 0.017 – 6000 dakika olmalıdır.</w:t>
      </w:r>
    </w:p>
    <w:p w14:paraId="3DB0BBBC" w14:textId="55CB2B44" w:rsidR="003C4A11" w:rsidRPr="00622655" w:rsidRDefault="003C4A1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Cihaza 5 adet program tanımlaması yapılabilmelidir.</w:t>
      </w:r>
      <w:r w:rsidR="00BF67CF" w:rsidRPr="0062265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4A0CB0" w14:textId="65ED1030" w:rsidR="000F17C5" w:rsidRPr="00622655" w:rsidRDefault="003C4A11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Cihaza tanımlanan programların içeriğinde 10 adet farklı ölçüm için tork ve zaman ayarı yapılabilmelidir. </w:t>
      </w:r>
      <w:r w:rsidR="000F17C5" w:rsidRPr="00622655">
        <w:rPr>
          <w:rFonts w:ascii="Times New Roman" w:hAnsi="Times New Roman" w:cs="Times New Roman"/>
          <w:sz w:val="24"/>
          <w:szCs w:val="24"/>
        </w:rPr>
        <w:t>Yapılacak zaman ayarında minimum değer seçilen tork değerine göre değişmeli, maksimum değer 10 saat olmalıdır.</w:t>
      </w:r>
    </w:p>
    <w:p w14:paraId="3E606099" w14:textId="7FBB2246" w:rsidR="001046E9" w:rsidRPr="00622655" w:rsidRDefault="000F17C5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Cihazın tork </w:t>
      </w:r>
      <w:r w:rsidR="003C4A11" w:rsidRPr="00622655">
        <w:rPr>
          <w:rFonts w:ascii="Times New Roman" w:hAnsi="Times New Roman" w:cs="Times New Roman"/>
          <w:sz w:val="24"/>
          <w:szCs w:val="24"/>
        </w:rPr>
        <w:t>ayarı minimum 0.01, maksimum 200</w:t>
      </w:r>
      <w:r w:rsidR="001046E9" w:rsidRPr="00622655">
        <w:rPr>
          <w:rFonts w:ascii="Times New Roman" w:hAnsi="Times New Roman" w:cs="Times New Roman"/>
          <w:sz w:val="24"/>
          <w:szCs w:val="24"/>
        </w:rPr>
        <w:t xml:space="preserve"> ±0.01</w:t>
      </w:r>
      <w:r w:rsidR="003C4A11" w:rsidRPr="00622655">
        <w:rPr>
          <w:rFonts w:ascii="Times New Roman" w:hAnsi="Times New Roman" w:cs="Times New Roman"/>
          <w:sz w:val="24"/>
          <w:szCs w:val="24"/>
        </w:rPr>
        <w:t xml:space="preserve"> rpm olmalıdır. </w:t>
      </w:r>
    </w:p>
    <w:p w14:paraId="491ECA72" w14:textId="50865D4D" w:rsidR="001046E9" w:rsidRPr="00622655" w:rsidRDefault="001046E9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Cihazın tork yayı 0.0673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mNm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ED20896" w14:textId="049F6987" w:rsidR="003C4A11" w:rsidRPr="00622655" w:rsidRDefault="005E0372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 </w:t>
      </w:r>
      <w:proofErr w:type="gramStart"/>
      <w:r w:rsidRPr="00622655">
        <w:rPr>
          <w:rFonts w:ascii="Times New Roman" w:hAnsi="Times New Roman" w:cs="Times New Roman"/>
          <w:sz w:val="24"/>
          <w:szCs w:val="24"/>
        </w:rPr>
        <w:t>ile birlikte</w:t>
      </w:r>
      <w:proofErr w:type="gramEnd"/>
      <w:r w:rsidRPr="00622655">
        <w:rPr>
          <w:rFonts w:ascii="Times New Roman" w:hAnsi="Times New Roman" w:cs="Times New Roman"/>
          <w:sz w:val="24"/>
          <w:szCs w:val="24"/>
        </w:rPr>
        <w:t xml:space="preserve"> farklı </w:t>
      </w:r>
      <w:r w:rsidR="00BF67CF" w:rsidRPr="00622655">
        <w:rPr>
          <w:rFonts w:ascii="Times New Roman" w:hAnsi="Times New Roman" w:cs="Times New Roman"/>
          <w:sz w:val="24"/>
          <w:szCs w:val="24"/>
        </w:rPr>
        <w:t>uçlar</w:t>
      </w:r>
      <w:r w:rsidRPr="00622655">
        <w:rPr>
          <w:rFonts w:ascii="Times New Roman" w:hAnsi="Times New Roman" w:cs="Times New Roman"/>
          <w:sz w:val="24"/>
          <w:szCs w:val="24"/>
        </w:rPr>
        <w:t xml:space="preserve"> </w:t>
      </w:r>
      <w:r w:rsidR="005A3879" w:rsidRPr="00622655">
        <w:rPr>
          <w:rFonts w:ascii="Times New Roman" w:hAnsi="Times New Roman" w:cs="Times New Roman"/>
          <w:sz w:val="24"/>
          <w:szCs w:val="24"/>
        </w:rPr>
        <w:t>kullan</w:t>
      </w:r>
      <w:r w:rsidR="001046E9" w:rsidRPr="00622655">
        <w:rPr>
          <w:rFonts w:ascii="Times New Roman" w:hAnsi="Times New Roman" w:cs="Times New Roman"/>
          <w:sz w:val="24"/>
          <w:szCs w:val="24"/>
        </w:rPr>
        <w:t>ıl</w:t>
      </w:r>
      <w:r w:rsidR="005A3879" w:rsidRPr="00622655">
        <w:rPr>
          <w:rFonts w:ascii="Times New Roman" w:hAnsi="Times New Roman" w:cs="Times New Roman"/>
          <w:sz w:val="24"/>
          <w:szCs w:val="24"/>
        </w:rPr>
        <w:t>arak farklı</w:t>
      </w:r>
      <w:r w:rsidR="00BF67CF" w:rsidRPr="00622655">
        <w:rPr>
          <w:rFonts w:ascii="Times New Roman" w:hAnsi="Times New Roman" w:cs="Times New Roman"/>
          <w:sz w:val="24"/>
          <w:szCs w:val="24"/>
        </w:rPr>
        <w:t xml:space="preserve"> yoğunluğa sahip numunelerin </w:t>
      </w:r>
      <w:r w:rsidR="005A3879" w:rsidRPr="00622655">
        <w:rPr>
          <w:rFonts w:ascii="Times New Roman" w:hAnsi="Times New Roman" w:cs="Times New Roman"/>
          <w:sz w:val="24"/>
          <w:szCs w:val="24"/>
        </w:rPr>
        <w:t>viskozite değerleri ölçülebilmelidir.</w:t>
      </w:r>
    </w:p>
    <w:p w14:paraId="121C2FA0" w14:textId="467F3654" w:rsidR="005A3879" w:rsidRPr="00622655" w:rsidRDefault="005A3879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22655">
        <w:rPr>
          <w:rFonts w:ascii="Times New Roman" w:hAnsi="Times New Roman" w:cs="Times New Roman"/>
          <w:sz w:val="24"/>
          <w:szCs w:val="24"/>
        </w:rPr>
        <w:t>Spindle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ayarı cihaz üzerindeki tuşlarla, direkt ulaşılabilir olmalıdır.</w:t>
      </w:r>
    </w:p>
    <w:p w14:paraId="05A29F5F" w14:textId="18C9FCE7" w:rsidR="003C4A11" w:rsidRPr="00622655" w:rsidRDefault="005E0372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güvenli kullanımı için 3 haneli şifreleme sistemi olmalıdır.</w:t>
      </w:r>
    </w:p>
    <w:p w14:paraId="6CFED430" w14:textId="17B5EEBA" w:rsidR="00555F06" w:rsidRPr="00622655" w:rsidRDefault="005E0372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</w:t>
      </w:r>
      <w:r w:rsidR="003E09EA" w:rsidRPr="00622655">
        <w:rPr>
          <w:rFonts w:ascii="Times New Roman" w:hAnsi="Times New Roman" w:cs="Times New Roman"/>
          <w:sz w:val="24"/>
          <w:szCs w:val="24"/>
        </w:rPr>
        <w:t xml:space="preserve"> maksimum </w:t>
      </w:r>
      <w:proofErr w:type="gramStart"/>
      <w:r w:rsidR="003E09EA" w:rsidRPr="00622655">
        <w:rPr>
          <w:rFonts w:ascii="Times New Roman" w:hAnsi="Times New Roman" w:cs="Times New Roman"/>
          <w:sz w:val="24"/>
          <w:szCs w:val="24"/>
        </w:rPr>
        <w:t>7.1</w:t>
      </w:r>
      <w:proofErr w:type="gramEnd"/>
      <w:r w:rsidR="003E09EA" w:rsidRPr="00622655">
        <w:rPr>
          <w:rFonts w:ascii="Times New Roman" w:hAnsi="Times New Roman" w:cs="Times New Roman"/>
          <w:sz w:val="24"/>
          <w:szCs w:val="24"/>
        </w:rPr>
        <w:t xml:space="preserve"> kg ağırlığında, 351 x 629 x 372mm boyutlarında olmalıdır.</w:t>
      </w:r>
    </w:p>
    <w:p w14:paraId="1A4C80DF" w14:textId="746CC396" w:rsidR="005E0372" w:rsidRPr="00622655" w:rsidRDefault="00C031E5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Cihazda sıcaklık probu bulunmalı ve ölçüm esnasında numunenin sıcaklığı ekranda görü</w:t>
      </w:r>
      <w:r w:rsidR="003677C5" w:rsidRPr="00622655">
        <w:rPr>
          <w:rFonts w:ascii="Times New Roman" w:hAnsi="Times New Roman" w:cs="Times New Roman"/>
          <w:sz w:val="24"/>
          <w:szCs w:val="24"/>
        </w:rPr>
        <w:t>lebil</w:t>
      </w:r>
      <w:r w:rsidRPr="00622655">
        <w:rPr>
          <w:rFonts w:ascii="Times New Roman" w:hAnsi="Times New Roman" w:cs="Times New Roman"/>
          <w:sz w:val="24"/>
          <w:szCs w:val="24"/>
        </w:rPr>
        <w:t>melidir.</w:t>
      </w:r>
      <w:r w:rsidR="005E0372" w:rsidRPr="00622655">
        <w:rPr>
          <w:rFonts w:ascii="Times New Roman" w:hAnsi="Times New Roman" w:cs="Times New Roman"/>
          <w:sz w:val="24"/>
          <w:szCs w:val="24"/>
        </w:rPr>
        <w:t xml:space="preserve"> Sıcaklık birimi olarak °C ya da °F seçimi yapılabilmelidir.</w:t>
      </w:r>
    </w:p>
    <w:p w14:paraId="4F2F363B" w14:textId="462AE73A" w:rsidR="00C031E5" w:rsidRPr="00622655" w:rsidRDefault="005E0372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-100…300 °C sıcaklık aralığındaki numunelerde ölçüm yapabilmelidir.</w:t>
      </w:r>
    </w:p>
    <w:p w14:paraId="76F56BB7" w14:textId="36FBB74B" w:rsidR="000F17C5" w:rsidRPr="00622655" w:rsidRDefault="000F17C5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için uygun ortam sıcaklığı 5-40 °C olmalıdır.</w:t>
      </w:r>
    </w:p>
    <w:p w14:paraId="21D3D562" w14:textId="21E43729" w:rsidR="003E09EA" w:rsidRPr="00622655" w:rsidRDefault="003E09EA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sıcaklık doğruluk hassasiyeti 0.1 K olmalıdır.</w:t>
      </w:r>
    </w:p>
    <w:p w14:paraId="7F5CCC07" w14:textId="77AC9554" w:rsidR="003E09EA" w:rsidRPr="00622655" w:rsidRDefault="003E09EA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bilgisayara veya notebooka ihtiyaç duymadan viskozite ölçümü yapabilmelidir.</w:t>
      </w:r>
    </w:p>
    <w:p w14:paraId="3D8961DB" w14:textId="6324D5CA" w:rsidR="003E09EA" w:rsidRPr="00622655" w:rsidRDefault="003E09EA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ölçümünü gerçekleştirdiği sırada tork değeri değiştirilebilir olmalıdır.</w:t>
      </w:r>
    </w:p>
    <w:p w14:paraId="172AA012" w14:textId="6BAD9C8D" w:rsidR="00BF67CF" w:rsidRPr="00622655" w:rsidRDefault="00BF67CF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taşım</w:t>
      </w:r>
      <w:r w:rsidR="00ED434F" w:rsidRPr="00622655">
        <w:rPr>
          <w:rFonts w:ascii="Times New Roman" w:hAnsi="Times New Roman" w:cs="Times New Roman"/>
          <w:sz w:val="24"/>
          <w:szCs w:val="24"/>
        </w:rPr>
        <w:t>a çantası</w:t>
      </w:r>
      <w:r w:rsidRPr="00622655">
        <w:rPr>
          <w:rFonts w:ascii="Times New Roman" w:hAnsi="Times New Roman" w:cs="Times New Roman"/>
          <w:sz w:val="24"/>
          <w:szCs w:val="24"/>
        </w:rPr>
        <w:t>, stant, kullanım kılavuzu</w:t>
      </w:r>
      <w:r w:rsidR="000F17C5" w:rsidRPr="00622655">
        <w:rPr>
          <w:rFonts w:ascii="Times New Roman" w:hAnsi="Times New Roman" w:cs="Times New Roman"/>
          <w:sz w:val="24"/>
          <w:szCs w:val="24"/>
        </w:rPr>
        <w:t xml:space="preserve"> ve kalibrasyon sertifikası </w:t>
      </w:r>
      <w:proofErr w:type="gramStart"/>
      <w:r w:rsidR="000F17C5" w:rsidRPr="00622655">
        <w:rPr>
          <w:rFonts w:ascii="Times New Roman" w:hAnsi="Times New Roman" w:cs="Times New Roman"/>
          <w:sz w:val="24"/>
          <w:szCs w:val="24"/>
        </w:rPr>
        <w:t>ile birlikte</w:t>
      </w:r>
      <w:proofErr w:type="gramEnd"/>
      <w:r w:rsidR="000F17C5" w:rsidRPr="00622655">
        <w:rPr>
          <w:rFonts w:ascii="Times New Roman" w:hAnsi="Times New Roman" w:cs="Times New Roman"/>
          <w:sz w:val="24"/>
          <w:szCs w:val="24"/>
        </w:rPr>
        <w:t xml:space="preserve"> verilmelidir.</w:t>
      </w:r>
    </w:p>
    <w:p w14:paraId="00966DAA" w14:textId="77777777" w:rsidR="003E09EA" w:rsidRPr="00622655" w:rsidRDefault="003E09EA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2 yıl garantili olmalıdır ve garanti süresi uzatma opsiyonu sunulabilmelidir.</w:t>
      </w:r>
    </w:p>
    <w:p w14:paraId="3CC6571E" w14:textId="66DF5133" w:rsidR="00D7047E" w:rsidRPr="00622655" w:rsidRDefault="000F17C5" w:rsidP="00622655">
      <w:pPr>
        <w:pStyle w:val="ListeParagraf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Cihazın frekansı 50/60 </w:t>
      </w:r>
      <w:proofErr w:type="gramStart"/>
      <w:r w:rsidRPr="00622655">
        <w:rPr>
          <w:rFonts w:ascii="Times New Roman" w:hAnsi="Times New Roman" w:cs="Times New Roman"/>
          <w:sz w:val="24"/>
          <w:szCs w:val="24"/>
        </w:rPr>
        <w:t>Hz</w:t>
      </w:r>
      <w:proofErr w:type="gramEnd"/>
      <w:r w:rsidRPr="0062265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8816294" w14:textId="77777777" w:rsidR="007F4B55" w:rsidRPr="00622655" w:rsidRDefault="007F4B55" w:rsidP="007F4B55">
      <w:pPr>
        <w:spacing w:line="276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F448E1" w14:textId="77777777" w:rsidR="007F4B55" w:rsidRPr="00622655" w:rsidRDefault="007F4B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45B2B901" w14:textId="77777777" w:rsidR="007F4B55" w:rsidRPr="00622655" w:rsidRDefault="007F4B55" w:rsidP="007F4B55">
      <w:pPr>
        <w:rPr>
          <w:rFonts w:ascii="Times New Roman" w:hAnsi="Times New Roman" w:cs="Times New Roman"/>
          <w:sz w:val="24"/>
          <w:szCs w:val="24"/>
        </w:rPr>
      </w:pPr>
    </w:p>
    <w:p w14:paraId="3B146CA7" w14:textId="77777777" w:rsidR="007F4B55" w:rsidRPr="00622655" w:rsidRDefault="007F4B55" w:rsidP="007F4B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2655">
        <w:rPr>
          <w:rFonts w:ascii="Times New Roman" w:hAnsi="Times New Roman" w:cs="Times New Roman"/>
          <w:b/>
          <w:sz w:val="24"/>
          <w:szCs w:val="24"/>
        </w:rPr>
        <w:lastRenderedPageBreak/>
        <w:t>SPİN SANTRİFÜJ TEKNİK ŞARTNAMESİ</w:t>
      </w:r>
    </w:p>
    <w:p w14:paraId="19990715" w14:textId="77777777" w:rsidR="007F4B55" w:rsidRPr="00622655" w:rsidRDefault="007F4B55" w:rsidP="00622655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EB15DE3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PCR ve mikro tüplerin hızlı santrifüjlenme işlemleri için kullanılır. </w:t>
      </w:r>
    </w:p>
    <w:p w14:paraId="156B9C38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hızı 2000- 10.000 rpm arasında ayarlanabilir olmalıdır.</w:t>
      </w:r>
    </w:p>
    <w:p w14:paraId="5C54C026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Cihazın ayarlanan hızı ve zaman ayarı dijital ekrandan izlenebilmelidir. </w:t>
      </w:r>
    </w:p>
    <w:p w14:paraId="3A5C474C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Cihazın maksimum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rcf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en az 6500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xg</w:t>
      </w:r>
      <w:proofErr w:type="spellEnd"/>
      <w:r w:rsidRPr="00622655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0128121E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rotor kapasitesi 0.2/0.5/1.5/2.0mL×12;0.2mL×44 PCR tüp rotor ya da 0.2mL×4 PCR 8 tüp rotor olmalıdır.</w:t>
      </w:r>
    </w:p>
    <w:p w14:paraId="794BC4C3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zaman ayarı olmalıdır.</w:t>
      </w:r>
    </w:p>
    <w:p w14:paraId="6AC87210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sürekli çalışma moduna sahip olmalıdır.</w:t>
      </w:r>
    </w:p>
    <w:p w14:paraId="26CCB38B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bakım gerektirmeyen fırçasız motora sahip olmalıdır.</w:t>
      </w:r>
    </w:p>
    <w:p w14:paraId="1610AC59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şeffaf bir kapağa sahip olmalı, örnekler dışarıdan izlenebilmeli</w:t>
      </w:r>
    </w:p>
    <w:p w14:paraId="18B08570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Cihazın kapağı kilitli sistem olmalı, cihazın rötarı tam durmadan açılmamalı</w:t>
      </w:r>
    </w:p>
    <w:p w14:paraId="46FBC885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CE sertifikasına sahip olmalıdır.</w:t>
      </w:r>
    </w:p>
    <w:p w14:paraId="44485DF3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 xml:space="preserve">Cihaz 220 volt, 50 Hz. şehir cereyanı ile çalışacaktır. </w:t>
      </w:r>
    </w:p>
    <w:p w14:paraId="2748FFA2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fabrikasyon ve işçilik hatalarına karşı 2 yıl ücretsiz, 10 yıl ücreti mukabilinde   yedek parça servis garantisi altında olacaktır.</w:t>
      </w:r>
    </w:p>
    <w:p w14:paraId="3683A0DA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Cihazlar kargo ile kabul edilmeyip, firma yetkilisi tarafında kurulum yapılacak ve eğitim verilecektir.</w:t>
      </w:r>
    </w:p>
    <w:p w14:paraId="72BE8B1B" w14:textId="77777777" w:rsidR="007F4B55" w:rsidRPr="00622655" w:rsidRDefault="007F4B55" w:rsidP="00622655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Alımdan önce demo yapılması zorunludur. Demo yapmayan firmaların teklifleri kabul edilmeyecektir.</w:t>
      </w:r>
    </w:p>
    <w:p w14:paraId="12EB88B1" w14:textId="77777777" w:rsidR="007F4B55" w:rsidRPr="00622655" w:rsidRDefault="007F4B55" w:rsidP="007F4B55">
      <w:pPr>
        <w:rPr>
          <w:rFonts w:ascii="Times New Roman" w:hAnsi="Times New Roman" w:cs="Times New Roman"/>
          <w:sz w:val="24"/>
          <w:szCs w:val="24"/>
        </w:rPr>
      </w:pPr>
    </w:p>
    <w:p w14:paraId="70E7A7C5" w14:textId="77777777" w:rsidR="007F4B55" w:rsidRPr="00622655" w:rsidRDefault="007F4B55" w:rsidP="007F4B55">
      <w:pPr>
        <w:rPr>
          <w:rFonts w:ascii="Times New Roman" w:hAnsi="Times New Roman" w:cs="Times New Roman"/>
          <w:sz w:val="24"/>
          <w:szCs w:val="24"/>
        </w:rPr>
      </w:pPr>
    </w:p>
    <w:p w14:paraId="021C169F" w14:textId="77777777" w:rsidR="007F4B55" w:rsidRPr="00622655" w:rsidRDefault="007F4B55" w:rsidP="007F4B55">
      <w:pPr>
        <w:rPr>
          <w:rFonts w:ascii="Times New Roman" w:hAnsi="Times New Roman" w:cs="Times New Roman"/>
          <w:sz w:val="24"/>
          <w:szCs w:val="24"/>
        </w:rPr>
      </w:pPr>
    </w:p>
    <w:p w14:paraId="0D31FA89" w14:textId="77777777" w:rsidR="007F4B55" w:rsidRPr="00622655" w:rsidRDefault="007F4B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28FA0A65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558D4E6A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6D13E2CC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60CA7959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18BFB241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09F2B2A5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4EEFABA8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1F5CB605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56F2E748" w14:textId="7BD36515" w:rsidR="00622655" w:rsidRPr="00622655" w:rsidRDefault="00622655" w:rsidP="00622655">
      <w:pPr>
        <w:pStyle w:val="KonuBal"/>
        <w:ind w:left="0" w:firstLine="116"/>
      </w:pPr>
      <w:r w:rsidRPr="00622655">
        <w:t>OTOMATİK</w:t>
      </w:r>
      <w:r w:rsidRPr="00622655">
        <w:rPr>
          <w:spacing w:val="-2"/>
        </w:rPr>
        <w:t xml:space="preserve"> </w:t>
      </w:r>
      <w:r w:rsidRPr="00622655">
        <w:t>MİKROPİPET</w:t>
      </w:r>
      <w:r w:rsidRPr="00622655">
        <w:rPr>
          <w:spacing w:val="-1"/>
        </w:rPr>
        <w:t xml:space="preserve"> </w:t>
      </w:r>
      <w:r w:rsidRPr="00622655">
        <w:t>SETİ</w:t>
      </w:r>
      <w:r w:rsidRPr="00622655">
        <w:rPr>
          <w:spacing w:val="-3"/>
        </w:rPr>
        <w:t xml:space="preserve"> </w:t>
      </w:r>
      <w:r w:rsidRPr="00622655">
        <w:t>TEKNİK</w:t>
      </w:r>
      <w:r w:rsidRPr="00622655">
        <w:rPr>
          <w:spacing w:val="-1"/>
        </w:rPr>
        <w:t xml:space="preserve"> </w:t>
      </w:r>
      <w:r w:rsidRPr="00622655">
        <w:t>ŞARTNAMESİ</w:t>
      </w:r>
    </w:p>
    <w:p w14:paraId="3F9F9C55" w14:textId="77777777" w:rsidR="00622655" w:rsidRPr="00622655" w:rsidRDefault="00622655" w:rsidP="00622655">
      <w:pPr>
        <w:pStyle w:val="GvdeMetni"/>
        <w:spacing w:before="3"/>
        <w:ind w:left="0" w:firstLine="0"/>
        <w:rPr>
          <w:b/>
        </w:rPr>
      </w:pPr>
    </w:p>
    <w:p w14:paraId="693D4749" w14:textId="77777777" w:rsidR="00622655" w:rsidRPr="00622655" w:rsidRDefault="00622655" w:rsidP="00622655">
      <w:pPr>
        <w:pStyle w:val="ListeParagraf"/>
        <w:widowControl w:val="0"/>
        <w:numPr>
          <w:ilvl w:val="0"/>
          <w:numId w:val="4"/>
        </w:numPr>
        <w:tabs>
          <w:tab w:val="left" w:pos="476"/>
        </w:tabs>
        <w:autoSpaceDE w:val="0"/>
        <w:autoSpaceDN w:val="0"/>
        <w:spacing w:before="1" w:after="0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</w:t>
      </w:r>
      <w:r w:rsidRPr="0062265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küçük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hacimlerdeki</w:t>
      </w:r>
      <w:r w:rsidRPr="0062265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sıvıların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pipetlenmesinde</w:t>
      </w:r>
      <w:r w:rsidRPr="0062265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kullanılacaktır.</w:t>
      </w:r>
    </w:p>
    <w:p w14:paraId="6EE4B6A0" w14:textId="77777777" w:rsidR="00622655" w:rsidRPr="00622655" w:rsidRDefault="00622655" w:rsidP="00622655">
      <w:pPr>
        <w:pStyle w:val="ListeParagraf"/>
        <w:widowControl w:val="0"/>
        <w:numPr>
          <w:ilvl w:val="0"/>
          <w:numId w:val="4"/>
        </w:numPr>
        <w:tabs>
          <w:tab w:val="left" w:pos="476"/>
        </w:tabs>
        <w:autoSpaceDE w:val="0"/>
        <w:autoSpaceDN w:val="0"/>
        <w:spacing w:after="0" w:line="276" w:lineRule="auto"/>
        <w:ind w:right="1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hacimleri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4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haneli,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nümerik</w:t>
      </w:r>
      <w:r w:rsidRPr="00622655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olarak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ayarlanabilir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Hacim</w:t>
      </w:r>
      <w:r w:rsidRPr="00622655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göstergesi</w:t>
      </w:r>
      <w:r w:rsidRPr="00622655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pipet</w:t>
      </w:r>
      <w:r w:rsidRPr="00622655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gövdesinde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her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açıdan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kolaylıkla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görülebilecek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şekilde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mercekli tip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</w:p>
    <w:p w14:paraId="573F02AC" w14:textId="77777777" w:rsidR="00622655" w:rsidRPr="00622655" w:rsidRDefault="00622655" w:rsidP="00622655">
      <w:pPr>
        <w:pStyle w:val="GvdeMetni"/>
        <w:spacing w:line="276" w:lineRule="auto"/>
        <w:ind w:left="116" w:firstLine="0"/>
        <w:jc w:val="both"/>
      </w:pPr>
      <w:r w:rsidRPr="00622655">
        <w:rPr>
          <w:b/>
        </w:rPr>
        <w:t>3.</w:t>
      </w:r>
      <w:r w:rsidRPr="00622655">
        <w:rPr>
          <w:b/>
          <w:spacing w:val="59"/>
        </w:rPr>
        <w:t xml:space="preserve"> </w:t>
      </w:r>
      <w:r w:rsidRPr="00622655">
        <w:t>Pipetlerin</w:t>
      </w:r>
      <w:r w:rsidRPr="00622655">
        <w:rPr>
          <w:spacing w:val="-1"/>
        </w:rPr>
        <w:t xml:space="preserve"> </w:t>
      </w:r>
      <w:r w:rsidRPr="00622655">
        <w:t>çalışma</w:t>
      </w:r>
      <w:r w:rsidRPr="00622655">
        <w:rPr>
          <w:spacing w:val="-2"/>
        </w:rPr>
        <w:t xml:space="preserve"> </w:t>
      </w:r>
      <w:r w:rsidRPr="00622655">
        <w:t>aralığı</w:t>
      </w:r>
      <w:r w:rsidRPr="00622655">
        <w:rPr>
          <w:spacing w:val="-1"/>
        </w:rPr>
        <w:t xml:space="preserve"> </w:t>
      </w:r>
      <w:r w:rsidRPr="00622655">
        <w:t>0,5-10</w:t>
      </w:r>
      <w:r w:rsidRPr="00622655">
        <w:rPr>
          <w:spacing w:val="-1"/>
        </w:rPr>
        <w:t xml:space="preserve"> </w:t>
      </w:r>
      <w:r w:rsidRPr="00622655">
        <w:t>/ 10-100</w:t>
      </w:r>
      <w:r w:rsidRPr="00622655">
        <w:rPr>
          <w:spacing w:val="-1"/>
        </w:rPr>
        <w:t xml:space="preserve"> </w:t>
      </w:r>
      <w:r w:rsidRPr="00622655">
        <w:t>/</w:t>
      </w:r>
      <w:r w:rsidRPr="00622655">
        <w:rPr>
          <w:spacing w:val="-1"/>
        </w:rPr>
        <w:t xml:space="preserve"> </w:t>
      </w:r>
      <w:r w:rsidRPr="00622655">
        <w:t>20-200 /</w:t>
      </w:r>
      <w:r w:rsidRPr="00622655">
        <w:rPr>
          <w:spacing w:val="-1"/>
        </w:rPr>
        <w:t xml:space="preserve"> </w:t>
      </w:r>
      <w:r w:rsidRPr="00622655">
        <w:t>100-1000 /</w:t>
      </w:r>
      <w:r w:rsidRPr="00622655">
        <w:rPr>
          <w:spacing w:val="-1"/>
        </w:rPr>
        <w:t xml:space="preserve"> </w:t>
      </w:r>
      <w:r w:rsidRPr="00622655">
        <w:t xml:space="preserve">500-5000 </w:t>
      </w:r>
      <w:proofErr w:type="spellStart"/>
      <w:r w:rsidRPr="00622655">
        <w:t>ul</w:t>
      </w:r>
      <w:proofErr w:type="spellEnd"/>
      <w:r w:rsidRPr="00622655">
        <w:rPr>
          <w:spacing w:val="-2"/>
        </w:rPr>
        <w:t xml:space="preserve"> </w:t>
      </w:r>
      <w:r w:rsidRPr="00622655">
        <w:t>olmalıdır.</w:t>
      </w:r>
    </w:p>
    <w:p w14:paraId="27566591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1" w:after="0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ayarlanan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hacmin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bozulmaması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için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hacim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kilitleme</w:t>
      </w:r>
      <w:r w:rsidRPr="0062265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tertibatı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bulunacaktır.</w:t>
      </w:r>
    </w:p>
    <w:p w14:paraId="3883206D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after="0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otomatik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uç</w:t>
      </w:r>
      <w:r w:rsidRPr="0062265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atma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tertibatı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</w:p>
    <w:p w14:paraId="197FCAA5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4" w:after="0" w:line="276" w:lineRule="auto"/>
        <w:ind w:right="1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Pipetin</w:t>
      </w:r>
      <w:r w:rsidRPr="00622655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üzerinde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kullanılacak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pipet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ucunu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belirleyen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renk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kodu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uç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hacmi</w:t>
      </w:r>
      <w:r w:rsidRPr="00622655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yazılı</w:t>
      </w:r>
      <w:r w:rsidRPr="00622655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</w:p>
    <w:p w14:paraId="568DD5A3" w14:textId="4C826E8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4" w:after="0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doğru</w:t>
      </w:r>
      <w:r>
        <w:rPr>
          <w:rFonts w:ascii="Times New Roman" w:hAnsi="Times New Roman" w:cs="Times New Roman"/>
          <w:sz w:val="24"/>
          <w:szCs w:val="24"/>
        </w:rPr>
        <w:t>lu</w:t>
      </w:r>
      <w:r w:rsidRPr="00622655">
        <w:rPr>
          <w:rFonts w:ascii="Times New Roman" w:hAnsi="Times New Roman" w:cs="Times New Roman"/>
          <w:sz w:val="24"/>
          <w:szCs w:val="24"/>
        </w:rPr>
        <w:t>ğu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katsayısı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aşağıdaki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gibi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olmalıdır.</w:t>
      </w:r>
    </w:p>
    <w:p w14:paraId="1A49A2D0" w14:textId="77777777" w:rsidR="00622655" w:rsidRPr="00622655" w:rsidRDefault="00622655" w:rsidP="00622655">
      <w:pPr>
        <w:pStyle w:val="GvdeMetni"/>
        <w:spacing w:before="3" w:line="276" w:lineRule="auto"/>
        <w:ind w:left="0" w:firstLine="0"/>
        <w:jc w:val="both"/>
      </w:pPr>
    </w:p>
    <w:tbl>
      <w:tblPr>
        <w:tblStyle w:val="TableNormal"/>
        <w:tblW w:w="0" w:type="auto"/>
        <w:tblInd w:w="4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53"/>
        <w:gridCol w:w="3168"/>
        <w:gridCol w:w="3024"/>
      </w:tblGrid>
      <w:tr w:rsidR="00622655" w:rsidRPr="00622655" w14:paraId="41D9404C" w14:textId="77777777" w:rsidTr="004C31A3">
        <w:trPr>
          <w:trHeight w:val="273"/>
        </w:trPr>
        <w:tc>
          <w:tcPr>
            <w:tcW w:w="2453" w:type="dxa"/>
          </w:tcPr>
          <w:p w14:paraId="15F7BBD0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proofErr w:type="spellStart"/>
            <w:r w:rsidRPr="00622655">
              <w:rPr>
                <w:sz w:val="24"/>
                <w:szCs w:val="24"/>
              </w:rPr>
              <w:t>Pipet</w:t>
            </w:r>
            <w:proofErr w:type="spellEnd"/>
            <w:r w:rsidRPr="00622655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622655">
              <w:rPr>
                <w:sz w:val="24"/>
                <w:szCs w:val="24"/>
              </w:rPr>
              <w:t>Aralığı</w:t>
            </w:r>
            <w:proofErr w:type="spellEnd"/>
            <w:r w:rsidRPr="00622655">
              <w:rPr>
                <w:sz w:val="24"/>
                <w:szCs w:val="24"/>
              </w:rPr>
              <w:t>,</w:t>
            </w:r>
            <w:r w:rsidRPr="00622655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622655">
              <w:rPr>
                <w:sz w:val="24"/>
                <w:szCs w:val="24"/>
              </w:rPr>
              <w:t>ul</w:t>
            </w:r>
            <w:proofErr w:type="spellEnd"/>
          </w:p>
        </w:tc>
        <w:tc>
          <w:tcPr>
            <w:tcW w:w="3168" w:type="dxa"/>
          </w:tcPr>
          <w:p w14:paraId="5BECE185" w14:textId="77777777" w:rsidR="00622655" w:rsidRPr="00622655" w:rsidRDefault="00622655" w:rsidP="00622655">
            <w:pPr>
              <w:pStyle w:val="TableParagraph"/>
              <w:spacing w:line="276" w:lineRule="auto"/>
              <w:ind w:left="109"/>
              <w:jc w:val="both"/>
              <w:rPr>
                <w:sz w:val="24"/>
                <w:szCs w:val="24"/>
              </w:rPr>
            </w:pPr>
            <w:proofErr w:type="spellStart"/>
            <w:r w:rsidRPr="00622655">
              <w:rPr>
                <w:sz w:val="24"/>
                <w:szCs w:val="24"/>
              </w:rPr>
              <w:t>Doğruluk</w:t>
            </w:r>
            <w:proofErr w:type="spellEnd"/>
            <w:r w:rsidRPr="00622655">
              <w:rPr>
                <w:spacing w:val="-1"/>
                <w:sz w:val="24"/>
                <w:szCs w:val="24"/>
              </w:rPr>
              <w:t xml:space="preserve"> </w:t>
            </w:r>
            <w:r w:rsidRPr="00622655">
              <w:rPr>
                <w:sz w:val="24"/>
                <w:szCs w:val="24"/>
              </w:rPr>
              <w:t>%</w:t>
            </w:r>
          </w:p>
        </w:tc>
        <w:tc>
          <w:tcPr>
            <w:tcW w:w="3024" w:type="dxa"/>
          </w:tcPr>
          <w:p w14:paraId="299485AE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proofErr w:type="spellStart"/>
            <w:r w:rsidRPr="00622655">
              <w:rPr>
                <w:sz w:val="24"/>
                <w:szCs w:val="24"/>
              </w:rPr>
              <w:t>Hata</w:t>
            </w:r>
            <w:proofErr w:type="spellEnd"/>
            <w:r w:rsidRPr="00622655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622655">
              <w:rPr>
                <w:sz w:val="24"/>
                <w:szCs w:val="24"/>
              </w:rPr>
              <w:t>Katsayısı</w:t>
            </w:r>
            <w:proofErr w:type="spellEnd"/>
            <w:r w:rsidRPr="00622655">
              <w:rPr>
                <w:spacing w:val="-1"/>
                <w:sz w:val="24"/>
                <w:szCs w:val="24"/>
              </w:rPr>
              <w:t xml:space="preserve"> </w:t>
            </w:r>
            <w:r w:rsidRPr="00622655">
              <w:rPr>
                <w:sz w:val="24"/>
                <w:szCs w:val="24"/>
              </w:rPr>
              <w:t>%</w:t>
            </w:r>
          </w:p>
        </w:tc>
      </w:tr>
      <w:tr w:rsidR="00622655" w:rsidRPr="00622655" w14:paraId="11A06F62" w14:textId="77777777" w:rsidTr="004C31A3">
        <w:trPr>
          <w:trHeight w:val="277"/>
        </w:trPr>
        <w:tc>
          <w:tcPr>
            <w:tcW w:w="2453" w:type="dxa"/>
          </w:tcPr>
          <w:p w14:paraId="46848684" w14:textId="77777777" w:rsidR="00622655" w:rsidRPr="00622655" w:rsidRDefault="00622655" w:rsidP="00622655">
            <w:pPr>
              <w:pStyle w:val="TableParagraph"/>
              <w:spacing w:before="1"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0,5-10</w:t>
            </w:r>
          </w:p>
        </w:tc>
        <w:tc>
          <w:tcPr>
            <w:tcW w:w="3168" w:type="dxa"/>
          </w:tcPr>
          <w:p w14:paraId="652946CC" w14:textId="77777777" w:rsidR="00622655" w:rsidRPr="00622655" w:rsidRDefault="00622655" w:rsidP="00622655">
            <w:pPr>
              <w:pStyle w:val="TableParagraph"/>
              <w:spacing w:before="1" w:line="276" w:lineRule="auto"/>
              <w:ind w:left="109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1</w:t>
            </w:r>
          </w:p>
        </w:tc>
        <w:tc>
          <w:tcPr>
            <w:tcW w:w="3024" w:type="dxa"/>
          </w:tcPr>
          <w:p w14:paraId="7B8DFFEF" w14:textId="77777777" w:rsidR="00622655" w:rsidRPr="00622655" w:rsidRDefault="00622655" w:rsidP="00622655">
            <w:pPr>
              <w:pStyle w:val="TableParagraph"/>
              <w:spacing w:before="1"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0,5</w:t>
            </w:r>
          </w:p>
        </w:tc>
      </w:tr>
      <w:tr w:rsidR="00622655" w:rsidRPr="00622655" w14:paraId="27BA00BD" w14:textId="77777777" w:rsidTr="004C31A3">
        <w:trPr>
          <w:trHeight w:val="278"/>
        </w:trPr>
        <w:tc>
          <w:tcPr>
            <w:tcW w:w="2453" w:type="dxa"/>
          </w:tcPr>
          <w:p w14:paraId="52DDCA4F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10-100</w:t>
            </w:r>
          </w:p>
        </w:tc>
        <w:tc>
          <w:tcPr>
            <w:tcW w:w="3168" w:type="dxa"/>
          </w:tcPr>
          <w:p w14:paraId="21A70C06" w14:textId="77777777" w:rsidR="00622655" w:rsidRPr="00622655" w:rsidRDefault="00622655" w:rsidP="00622655">
            <w:pPr>
              <w:pStyle w:val="TableParagraph"/>
              <w:spacing w:line="276" w:lineRule="auto"/>
              <w:ind w:left="109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0,6</w:t>
            </w:r>
          </w:p>
        </w:tc>
        <w:tc>
          <w:tcPr>
            <w:tcW w:w="3024" w:type="dxa"/>
          </w:tcPr>
          <w:p w14:paraId="2084F50F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0,2</w:t>
            </w:r>
          </w:p>
        </w:tc>
      </w:tr>
      <w:tr w:rsidR="00622655" w:rsidRPr="00622655" w14:paraId="79D8AA48" w14:textId="77777777" w:rsidTr="004C31A3">
        <w:trPr>
          <w:trHeight w:val="273"/>
        </w:trPr>
        <w:tc>
          <w:tcPr>
            <w:tcW w:w="2453" w:type="dxa"/>
          </w:tcPr>
          <w:p w14:paraId="25BB26A8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20-200</w:t>
            </w:r>
          </w:p>
        </w:tc>
        <w:tc>
          <w:tcPr>
            <w:tcW w:w="3168" w:type="dxa"/>
          </w:tcPr>
          <w:p w14:paraId="17C6C643" w14:textId="77777777" w:rsidR="00622655" w:rsidRPr="00622655" w:rsidRDefault="00622655" w:rsidP="00622655">
            <w:pPr>
              <w:pStyle w:val="TableParagraph"/>
              <w:spacing w:line="276" w:lineRule="auto"/>
              <w:ind w:left="109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0,6</w:t>
            </w:r>
          </w:p>
        </w:tc>
        <w:tc>
          <w:tcPr>
            <w:tcW w:w="3024" w:type="dxa"/>
          </w:tcPr>
          <w:p w14:paraId="3FB0B9E7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0,2</w:t>
            </w:r>
          </w:p>
        </w:tc>
      </w:tr>
      <w:tr w:rsidR="00622655" w:rsidRPr="00622655" w14:paraId="04860DCC" w14:textId="77777777" w:rsidTr="004C31A3">
        <w:trPr>
          <w:trHeight w:val="277"/>
        </w:trPr>
        <w:tc>
          <w:tcPr>
            <w:tcW w:w="2453" w:type="dxa"/>
          </w:tcPr>
          <w:p w14:paraId="0809846B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100-1000</w:t>
            </w:r>
          </w:p>
        </w:tc>
        <w:tc>
          <w:tcPr>
            <w:tcW w:w="3168" w:type="dxa"/>
          </w:tcPr>
          <w:p w14:paraId="7029C4E0" w14:textId="77777777" w:rsidR="00622655" w:rsidRPr="00622655" w:rsidRDefault="00622655" w:rsidP="00622655">
            <w:pPr>
              <w:pStyle w:val="TableParagraph"/>
              <w:spacing w:line="276" w:lineRule="auto"/>
              <w:ind w:left="109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0,6</w:t>
            </w:r>
          </w:p>
        </w:tc>
        <w:tc>
          <w:tcPr>
            <w:tcW w:w="3024" w:type="dxa"/>
          </w:tcPr>
          <w:p w14:paraId="0D72B492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0,2</w:t>
            </w:r>
          </w:p>
        </w:tc>
      </w:tr>
      <w:tr w:rsidR="00622655" w:rsidRPr="00622655" w14:paraId="45A03B42" w14:textId="77777777" w:rsidTr="004C31A3">
        <w:trPr>
          <w:trHeight w:val="273"/>
        </w:trPr>
        <w:tc>
          <w:tcPr>
            <w:tcW w:w="2453" w:type="dxa"/>
          </w:tcPr>
          <w:p w14:paraId="25CC0CE6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500-5000</w:t>
            </w:r>
          </w:p>
        </w:tc>
        <w:tc>
          <w:tcPr>
            <w:tcW w:w="3168" w:type="dxa"/>
          </w:tcPr>
          <w:p w14:paraId="20179977" w14:textId="77777777" w:rsidR="00622655" w:rsidRPr="00622655" w:rsidRDefault="00622655" w:rsidP="00622655">
            <w:pPr>
              <w:pStyle w:val="TableParagraph"/>
              <w:spacing w:line="276" w:lineRule="auto"/>
              <w:ind w:left="109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0,6</w:t>
            </w:r>
          </w:p>
        </w:tc>
        <w:tc>
          <w:tcPr>
            <w:tcW w:w="3024" w:type="dxa"/>
          </w:tcPr>
          <w:p w14:paraId="44672FC4" w14:textId="77777777" w:rsidR="00622655" w:rsidRPr="00622655" w:rsidRDefault="00622655" w:rsidP="00622655">
            <w:pPr>
              <w:pStyle w:val="TableParagraph"/>
              <w:spacing w:line="276" w:lineRule="auto"/>
              <w:jc w:val="both"/>
              <w:rPr>
                <w:sz w:val="24"/>
                <w:szCs w:val="24"/>
              </w:rPr>
            </w:pPr>
            <w:r w:rsidRPr="00622655">
              <w:rPr>
                <w:sz w:val="24"/>
                <w:szCs w:val="24"/>
              </w:rPr>
              <w:t>0,2</w:t>
            </w:r>
          </w:p>
        </w:tc>
      </w:tr>
    </w:tbl>
    <w:p w14:paraId="2F0E30A3" w14:textId="77777777" w:rsidR="00622655" w:rsidRPr="00622655" w:rsidRDefault="00622655" w:rsidP="00622655">
      <w:pPr>
        <w:pStyle w:val="GvdeMetni"/>
        <w:spacing w:before="1" w:line="276" w:lineRule="auto"/>
        <w:ind w:left="0" w:firstLine="0"/>
        <w:jc w:val="both"/>
      </w:pPr>
    </w:p>
    <w:p w14:paraId="4E6CB900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Pipetlerde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çekme,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pipetleme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son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damlanın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boşaltılması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işlemleri</w:t>
      </w:r>
      <w:r w:rsidRPr="00622655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iki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kademeli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buton</w:t>
      </w:r>
      <w:r w:rsidRPr="00622655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ile</w:t>
      </w:r>
      <w:r w:rsidRPr="00622655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yapılacaktır.</w:t>
      </w:r>
    </w:p>
    <w:p w14:paraId="3C022265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6"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dahili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kalibrasyon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sistemi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bulunacak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hiçbir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aparata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gerek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olmaksızın</w:t>
      </w:r>
      <w:r w:rsidRPr="00622655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saf</w:t>
      </w:r>
      <w:r w:rsidRPr="00622655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su</w:t>
      </w:r>
      <w:r w:rsidRPr="00622655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kullanılarak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terazi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yardımı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ile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kullanıcı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tarafından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kalibre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edilebilecektir.</w:t>
      </w:r>
    </w:p>
    <w:p w14:paraId="38EE5E06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5" w:after="0" w:line="276" w:lineRule="auto"/>
        <w:ind w:right="1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yapıldığı</w:t>
      </w:r>
      <w:r w:rsidRPr="0062265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materyal</w:t>
      </w:r>
      <w:r w:rsidRPr="0062265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korozyona</w:t>
      </w:r>
      <w:r w:rsidRPr="0062265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karşı</w:t>
      </w:r>
      <w:r w:rsidRPr="0062265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dirençli</w:t>
      </w:r>
      <w:r w:rsidRPr="0062265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polipropilen</w:t>
      </w:r>
      <w:r w:rsidRPr="0062265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  <w:r w:rsidRPr="00622655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Tek</w:t>
      </w:r>
      <w:r w:rsidRPr="00622655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kanallı</w:t>
      </w:r>
      <w:r w:rsidRPr="00622655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şaftı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tüp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içinden numune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alabilecek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şekilde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ince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uzun olacaktır.</w:t>
      </w:r>
    </w:p>
    <w:p w14:paraId="2B99E426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6"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pistonu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küçük</w:t>
      </w:r>
      <w:r w:rsidRPr="0062265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hacimler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için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paslanmaz</w:t>
      </w:r>
      <w:r w:rsidRPr="0062265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çelik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diğerleri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organik</w:t>
      </w:r>
      <w:r w:rsidRPr="00622655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polimer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</w:t>
      </w:r>
      <w:r w:rsidRPr="0062265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kontaminasyona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karşı dirençli olacaktır.</w:t>
      </w:r>
    </w:p>
    <w:p w14:paraId="49D242B9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3" w:after="0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Pipetlerin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tümü</w:t>
      </w:r>
      <w:r w:rsidRPr="0062265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121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˚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C’da</w:t>
      </w:r>
      <w:proofErr w:type="spellEnd"/>
      <w:r w:rsidRPr="0062265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otoklavlanabilir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</w:p>
    <w:p w14:paraId="22568089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118" w:after="0" w:line="276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pacing w:val="-1"/>
          <w:sz w:val="24"/>
          <w:szCs w:val="24"/>
        </w:rPr>
        <w:t>Pipet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gramStart"/>
      <w:r w:rsidRPr="00622655">
        <w:rPr>
          <w:rFonts w:ascii="Times New Roman" w:hAnsi="Times New Roman" w:cs="Times New Roman"/>
          <w:spacing w:val="-1"/>
          <w:sz w:val="24"/>
          <w:szCs w:val="24"/>
        </w:rPr>
        <w:t>ile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>birlikte</w:t>
      </w:r>
      <w:proofErr w:type="gramEnd"/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>aynı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>marka</w:t>
      </w:r>
      <w:r w:rsidRPr="00622655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1920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adet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filtreli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rackta</w:t>
      </w:r>
      <w:proofErr w:type="spellEnd"/>
      <w:r w:rsidRPr="00622655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uç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6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lı</w:t>
      </w:r>
      <w:proofErr w:type="spellEnd"/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masa</w:t>
      </w:r>
      <w:r w:rsidRPr="00622655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üstü</w:t>
      </w:r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proofErr w:type="spellStart"/>
      <w:r w:rsidRPr="00622655">
        <w:rPr>
          <w:rFonts w:ascii="Times New Roman" w:hAnsi="Times New Roman" w:cs="Times New Roman"/>
          <w:sz w:val="24"/>
          <w:szCs w:val="24"/>
        </w:rPr>
        <w:t>stand</w:t>
      </w:r>
      <w:proofErr w:type="spellEnd"/>
      <w:r w:rsidRPr="00622655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verilecektir.</w:t>
      </w:r>
    </w:p>
    <w:p w14:paraId="6B8DCCA0" w14:textId="0965F091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122"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Pipet teslim edilmeden önce ihaleyi alan firma tarafından ücreti olarak TÜRKAK onaylı</w:t>
      </w:r>
      <w:r w:rsidRPr="0062265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kalibrasyon firm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22655">
        <w:rPr>
          <w:rFonts w:ascii="Times New Roman" w:hAnsi="Times New Roman" w:cs="Times New Roman"/>
          <w:sz w:val="24"/>
          <w:szCs w:val="24"/>
        </w:rPr>
        <w:t>sında kalibrasyon yaptırılacaktır. Firma bu işlemi garanti süresi boyunca</w:t>
      </w:r>
      <w:r w:rsidRPr="0062265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her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6 ayda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bir toplam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4 kere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yaptırmayı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taahhüt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etmelidir.</w:t>
      </w:r>
    </w:p>
    <w:p w14:paraId="39F0138E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118"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 fabrikasyon ve işçilik hatalarına karşı 2 yıl süreyle ücretsiz olarak, sonrasında ise 10</w:t>
      </w:r>
      <w:r w:rsidRPr="0062265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yıl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süreyle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ücreti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karşılığında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bakım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</w:t>
      </w:r>
      <w:r w:rsidRPr="00622655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garanti kapsamında</w:t>
      </w:r>
      <w:r w:rsidRPr="00622655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olacaktır.</w:t>
      </w:r>
    </w:p>
    <w:p w14:paraId="4A2B0AF9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Cihazlar kargo ile kabul edilmeyip, firma yetkilisi tarafında kurulum yapılacak ve eğitim</w:t>
      </w:r>
      <w:r w:rsidRPr="0062265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verilecektir.</w:t>
      </w:r>
    </w:p>
    <w:p w14:paraId="7050CADF" w14:textId="77777777" w:rsidR="00622655" w:rsidRPr="00622655" w:rsidRDefault="00622655" w:rsidP="00622655">
      <w:pPr>
        <w:pStyle w:val="ListeParagraf"/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before="3" w:after="0" w:line="276" w:lineRule="auto"/>
        <w:ind w:right="10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22655">
        <w:rPr>
          <w:rFonts w:ascii="Times New Roman" w:hAnsi="Times New Roman" w:cs="Times New Roman"/>
          <w:sz w:val="24"/>
          <w:szCs w:val="24"/>
        </w:rPr>
        <w:t>Alımdan önce demo yapılması zorunludur. Demo yapmayan firmaların teklifleri kabul</w:t>
      </w:r>
      <w:r w:rsidRPr="0062265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622655">
        <w:rPr>
          <w:rFonts w:ascii="Times New Roman" w:hAnsi="Times New Roman" w:cs="Times New Roman"/>
          <w:sz w:val="24"/>
          <w:szCs w:val="24"/>
        </w:rPr>
        <w:t>edilmeyecektir.</w:t>
      </w:r>
    </w:p>
    <w:p w14:paraId="4C1B8610" w14:textId="77777777" w:rsidR="00622655" w:rsidRPr="00622655" w:rsidRDefault="00622655" w:rsidP="007F4B55">
      <w:pPr>
        <w:ind w:left="360"/>
        <w:rPr>
          <w:rFonts w:ascii="Times New Roman" w:hAnsi="Times New Roman" w:cs="Times New Roman"/>
          <w:sz w:val="24"/>
          <w:szCs w:val="24"/>
        </w:rPr>
      </w:pPr>
    </w:p>
    <w:sectPr w:rsidR="00622655" w:rsidRPr="00622655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4B984C" w14:textId="77777777" w:rsidR="0047284C" w:rsidRDefault="0047284C" w:rsidP="00207BBB">
      <w:pPr>
        <w:spacing w:after="0" w:line="240" w:lineRule="auto"/>
      </w:pPr>
      <w:r>
        <w:separator/>
      </w:r>
    </w:p>
  </w:endnote>
  <w:endnote w:type="continuationSeparator" w:id="0">
    <w:p w14:paraId="3EAD1437" w14:textId="77777777" w:rsidR="0047284C" w:rsidRDefault="0047284C" w:rsidP="00207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SayfaNumaras"/>
      </w:rPr>
      <w:id w:val="-1201706121"/>
      <w:docPartObj>
        <w:docPartGallery w:val="Page Numbers (Bottom of Page)"/>
        <w:docPartUnique/>
      </w:docPartObj>
    </w:sdtPr>
    <w:sdtContent>
      <w:p w14:paraId="0E40A854" w14:textId="79B966CB" w:rsidR="00207BBB" w:rsidRDefault="00207BBB" w:rsidP="00E23020">
        <w:pPr>
          <w:pStyle w:val="AltBilgi"/>
          <w:framePr w:wrap="none" w:vAnchor="text" w:hAnchor="margin" w:xAlign="right" w:y="1"/>
          <w:rPr>
            <w:rStyle w:val="SayfaNumaras"/>
          </w:rPr>
        </w:pPr>
        <w:r>
          <w:rPr>
            <w:rStyle w:val="SayfaNumaras"/>
          </w:rPr>
          <w:fldChar w:fldCharType="begin"/>
        </w:r>
        <w:r>
          <w:rPr>
            <w:rStyle w:val="SayfaNumaras"/>
          </w:rPr>
          <w:instrText xml:space="preserve"> PAGE </w:instrText>
        </w:r>
        <w:r>
          <w:rPr>
            <w:rStyle w:val="SayfaNumaras"/>
          </w:rPr>
          <w:fldChar w:fldCharType="end"/>
        </w:r>
      </w:p>
    </w:sdtContent>
  </w:sdt>
  <w:p w14:paraId="48FF893C" w14:textId="77777777" w:rsidR="00207BBB" w:rsidRDefault="00207BBB" w:rsidP="00207BBB">
    <w:pPr>
      <w:pStyle w:val="AltBilgi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SayfaNumaras"/>
      </w:rPr>
      <w:id w:val="-955481984"/>
      <w:docPartObj>
        <w:docPartGallery w:val="Page Numbers (Bottom of Page)"/>
        <w:docPartUnique/>
      </w:docPartObj>
    </w:sdtPr>
    <w:sdtContent>
      <w:p w14:paraId="6E82BEC4" w14:textId="207BBA30" w:rsidR="00207BBB" w:rsidRDefault="00207BBB" w:rsidP="00E23020">
        <w:pPr>
          <w:pStyle w:val="AltBilgi"/>
          <w:framePr w:wrap="none" w:vAnchor="text" w:hAnchor="margin" w:xAlign="right" w:y="1"/>
          <w:rPr>
            <w:rStyle w:val="SayfaNumaras"/>
          </w:rPr>
        </w:pPr>
        <w:r>
          <w:rPr>
            <w:rStyle w:val="SayfaNumaras"/>
          </w:rPr>
          <w:fldChar w:fldCharType="begin"/>
        </w:r>
        <w:r>
          <w:rPr>
            <w:rStyle w:val="SayfaNumaras"/>
          </w:rPr>
          <w:instrText xml:space="preserve"> PAGE </w:instrText>
        </w:r>
        <w:r>
          <w:rPr>
            <w:rStyle w:val="SayfaNumaras"/>
          </w:rPr>
          <w:fldChar w:fldCharType="separate"/>
        </w:r>
        <w:r>
          <w:rPr>
            <w:rStyle w:val="SayfaNumaras"/>
            <w:noProof/>
          </w:rPr>
          <w:t>1</w:t>
        </w:r>
        <w:r>
          <w:rPr>
            <w:rStyle w:val="SayfaNumaras"/>
          </w:rPr>
          <w:fldChar w:fldCharType="end"/>
        </w:r>
      </w:p>
    </w:sdtContent>
  </w:sdt>
  <w:p w14:paraId="42631754" w14:textId="77777777" w:rsidR="00207BBB" w:rsidRDefault="00207BBB" w:rsidP="00207BBB">
    <w:pPr>
      <w:pStyle w:val="AltBilgi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6B624D" w14:textId="77777777" w:rsidR="0047284C" w:rsidRDefault="0047284C" w:rsidP="00207BBB">
      <w:pPr>
        <w:spacing w:after="0" w:line="240" w:lineRule="auto"/>
      </w:pPr>
      <w:r>
        <w:separator/>
      </w:r>
    </w:p>
  </w:footnote>
  <w:footnote w:type="continuationSeparator" w:id="0">
    <w:p w14:paraId="0E44CA31" w14:textId="77777777" w:rsidR="0047284C" w:rsidRDefault="0047284C" w:rsidP="00207B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8B1420"/>
    <w:multiLevelType w:val="hybridMultilevel"/>
    <w:tmpl w:val="8EE44958"/>
    <w:lvl w:ilvl="0" w:tplc="1F1CF1A8">
      <w:start w:val="4"/>
      <w:numFmt w:val="decimal"/>
      <w:lvlText w:val="%1."/>
      <w:lvlJc w:val="left"/>
      <w:pPr>
        <w:ind w:left="47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tr-TR" w:eastAsia="en-US" w:bidi="ar-SA"/>
      </w:rPr>
    </w:lvl>
    <w:lvl w:ilvl="1" w:tplc="7A3240F8">
      <w:numFmt w:val="bullet"/>
      <w:lvlText w:val="•"/>
      <w:lvlJc w:val="left"/>
      <w:pPr>
        <w:ind w:left="1368" w:hanging="360"/>
      </w:pPr>
      <w:rPr>
        <w:rFonts w:hint="default"/>
        <w:lang w:val="tr-TR" w:eastAsia="en-US" w:bidi="ar-SA"/>
      </w:rPr>
    </w:lvl>
    <w:lvl w:ilvl="2" w:tplc="E38C18A6">
      <w:numFmt w:val="bullet"/>
      <w:lvlText w:val="•"/>
      <w:lvlJc w:val="left"/>
      <w:pPr>
        <w:ind w:left="2256" w:hanging="360"/>
      </w:pPr>
      <w:rPr>
        <w:rFonts w:hint="default"/>
        <w:lang w:val="tr-TR" w:eastAsia="en-US" w:bidi="ar-SA"/>
      </w:rPr>
    </w:lvl>
    <w:lvl w:ilvl="3" w:tplc="ECE0F080">
      <w:numFmt w:val="bullet"/>
      <w:lvlText w:val="•"/>
      <w:lvlJc w:val="left"/>
      <w:pPr>
        <w:ind w:left="3145" w:hanging="360"/>
      </w:pPr>
      <w:rPr>
        <w:rFonts w:hint="default"/>
        <w:lang w:val="tr-TR" w:eastAsia="en-US" w:bidi="ar-SA"/>
      </w:rPr>
    </w:lvl>
    <w:lvl w:ilvl="4" w:tplc="09DEC64A">
      <w:numFmt w:val="bullet"/>
      <w:lvlText w:val="•"/>
      <w:lvlJc w:val="left"/>
      <w:pPr>
        <w:ind w:left="4033" w:hanging="360"/>
      </w:pPr>
      <w:rPr>
        <w:rFonts w:hint="default"/>
        <w:lang w:val="tr-TR" w:eastAsia="en-US" w:bidi="ar-SA"/>
      </w:rPr>
    </w:lvl>
    <w:lvl w:ilvl="5" w:tplc="768AF168">
      <w:numFmt w:val="bullet"/>
      <w:lvlText w:val="•"/>
      <w:lvlJc w:val="left"/>
      <w:pPr>
        <w:ind w:left="4922" w:hanging="360"/>
      </w:pPr>
      <w:rPr>
        <w:rFonts w:hint="default"/>
        <w:lang w:val="tr-TR" w:eastAsia="en-US" w:bidi="ar-SA"/>
      </w:rPr>
    </w:lvl>
    <w:lvl w:ilvl="6" w:tplc="EBBC3470">
      <w:numFmt w:val="bullet"/>
      <w:lvlText w:val="•"/>
      <w:lvlJc w:val="left"/>
      <w:pPr>
        <w:ind w:left="5810" w:hanging="360"/>
      </w:pPr>
      <w:rPr>
        <w:rFonts w:hint="default"/>
        <w:lang w:val="tr-TR" w:eastAsia="en-US" w:bidi="ar-SA"/>
      </w:rPr>
    </w:lvl>
    <w:lvl w:ilvl="7" w:tplc="253A7210">
      <w:numFmt w:val="bullet"/>
      <w:lvlText w:val="•"/>
      <w:lvlJc w:val="left"/>
      <w:pPr>
        <w:ind w:left="6698" w:hanging="360"/>
      </w:pPr>
      <w:rPr>
        <w:rFonts w:hint="default"/>
        <w:lang w:val="tr-TR" w:eastAsia="en-US" w:bidi="ar-SA"/>
      </w:rPr>
    </w:lvl>
    <w:lvl w:ilvl="8" w:tplc="5F607DEE">
      <w:numFmt w:val="bullet"/>
      <w:lvlText w:val="•"/>
      <w:lvlJc w:val="left"/>
      <w:pPr>
        <w:ind w:left="7587" w:hanging="360"/>
      </w:pPr>
      <w:rPr>
        <w:rFonts w:hint="default"/>
        <w:lang w:val="tr-TR" w:eastAsia="en-US" w:bidi="ar-SA"/>
      </w:rPr>
    </w:lvl>
  </w:abstractNum>
  <w:abstractNum w:abstractNumId="1" w15:restartNumberingAfterBreak="0">
    <w:nsid w:val="53327E32"/>
    <w:multiLevelType w:val="hybridMultilevel"/>
    <w:tmpl w:val="157484EA"/>
    <w:lvl w:ilvl="0" w:tplc="9A8EEA6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DC2A77"/>
    <w:multiLevelType w:val="hybridMultilevel"/>
    <w:tmpl w:val="8598C260"/>
    <w:lvl w:ilvl="0" w:tplc="8594018A">
      <w:start w:val="1"/>
      <w:numFmt w:val="decimal"/>
      <w:lvlText w:val="%1."/>
      <w:lvlJc w:val="left"/>
      <w:pPr>
        <w:ind w:left="47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tr-TR" w:eastAsia="en-US" w:bidi="ar-SA"/>
      </w:rPr>
    </w:lvl>
    <w:lvl w:ilvl="1" w:tplc="42369818">
      <w:numFmt w:val="bullet"/>
      <w:lvlText w:val="•"/>
      <w:lvlJc w:val="left"/>
      <w:pPr>
        <w:ind w:left="1368" w:hanging="360"/>
      </w:pPr>
      <w:rPr>
        <w:rFonts w:hint="default"/>
        <w:lang w:val="tr-TR" w:eastAsia="en-US" w:bidi="ar-SA"/>
      </w:rPr>
    </w:lvl>
    <w:lvl w:ilvl="2" w:tplc="7E2265B0">
      <w:numFmt w:val="bullet"/>
      <w:lvlText w:val="•"/>
      <w:lvlJc w:val="left"/>
      <w:pPr>
        <w:ind w:left="2256" w:hanging="360"/>
      </w:pPr>
      <w:rPr>
        <w:rFonts w:hint="default"/>
        <w:lang w:val="tr-TR" w:eastAsia="en-US" w:bidi="ar-SA"/>
      </w:rPr>
    </w:lvl>
    <w:lvl w:ilvl="3" w:tplc="8FBA782A">
      <w:numFmt w:val="bullet"/>
      <w:lvlText w:val="•"/>
      <w:lvlJc w:val="left"/>
      <w:pPr>
        <w:ind w:left="3145" w:hanging="360"/>
      </w:pPr>
      <w:rPr>
        <w:rFonts w:hint="default"/>
        <w:lang w:val="tr-TR" w:eastAsia="en-US" w:bidi="ar-SA"/>
      </w:rPr>
    </w:lvl>
    <w:lvl w:ilvl="4" w:tplc="61CE72D8">
      <w:numFmt w:val="bullet"/>
      <w:lvlText w:val="•"/>
      <w:lvlJc w:val="left"/>
      <w:pPr>
        <w:ind w:left="4033" w:hanging="360"/>
      </w:pPr>
      <w:rPr>
        <w:rFonts w:hint="default"/>
        <w:lang w:val="tr-TR" w:eastAsia="en-US" w:bidi="ar-SA"/>
      </w:rPr>
    </w:lvl>
    <w:lvl w:ilvl="5" w:tplc="48D46A16">
      <w:numFmt w:val="bullet"/>
      <w:lvlText w:val="•"/>
      <w:lvlJc w:val="left"/>
      <w:pPr>
        <w:ind w:left="4922" w:hanging="360"/>
      </w:pPr>
      <w:rPr>
        <w:rFonts w:hint="default"/>
        <w:lang w:val="tr-TR" w:eastAsia="en-US" w:bidi="ar-SA"/>
      </w:rPr>
    </w:lvl>
    <w:lvl w:ilvl="6" w:tplc="25268350">
      <w:numFmt w:val="bullet"/>
      <w:lvlText w:val="•"/>
      <w:lvlJc w:val="left"/>
      <w:pPr>
        <w:ind w:left="5810" w:hanging="360"/>
      </w:pPr>
      <w:rPr>
        <w:rFonts w:hint="default"/>
        <w:lang w:val="tr-TR" w:eastAsia="en-US" w:bidi="ar-SA"/>
      </w:rPr>
    </w:lvl>
    <w:lvl w:ilvl="7" w:tplc="019CF6AE">
      <w:numFmt w:val="bullet"/>
      <w:lvlText w:val="•"/>
      <w:lvlJc w:val="left"/>
      <w:pPr>
        <w:ind w:left="6698" w:hanging="360"/>
      </w:pPr>
      <w:rPr>
        <w:rFonts w:hint="default"/>
        <w:lang w:val="tr-TR" w:eastAsia="en-US" w:bidi="ar-SA"/>
      </w:rPr>
    </w:lvl>
    <w:lvl w:ilvl="8" w:tplc="268E8974">
      <w:numFmt w:val="bullet"/>
      <w:lvlText w:val="•"/>
      <w:lvlJc w:val="left"/>
      <w:pPr>
        <w:ind w:left="7587" w:hanging="360"/>
      </w:pPr>
      <w:rPr>
        <w:rFonts w:hint="default"/>
        <w:lang w:val="tr-TR" w:eastAsia="en-US" w:bidi="ar-SA"/>
      </w:rPr>
    </w:lvl>
  </w:abstractNum>
  <w:abstractNum w:abstractNumId="3" w15:restartNumberingAfterBreak="0">
    <w:nsid w:val="67980B5E"/>
    <w:multiLevelType w:val="hybridMultilevel"/>
    <w:tmpl w:val="4A0C248E"/>
    <w:lvl w:ilvl="0" w:tplc="DCCE691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4060687">
    <w:abstractNumId w:val="3"/>
  </w:num>
  <w:num w:numId="2" w16cid:durableId="1635718151">
    <w:abstractNumId w:val="1"/>
  </w:num>
  <w:num w:numId="3" w16cid:durableId="2093769185">
    <w:abstractNumId w:val="0"/>
  </w:num>
  <w:num w:numId="4" w16cid:durableId="7197437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E1D"/>
    <w:rsid w:val="00065337"/>
    <w:rsid w:val="000F17C5"/>
    <w:rsid w:val="001046E9"/>
    <w:rsid w:val="001159FF"/>
    <w:rsid w:val="00207BBB"/>
    <w:rsid w:val="002C3F5A"/>
    <w:rsid w:val="003664B4"/>
    <w:rsid w:val="003677C5"/>
    <w:rsid w:val="003A4CB1"/>
    <w:rsid w:val="003B744A"/>
    <w:rsid w:val="003C4A11"/>
    <w:rsid w:val="003E09EA"/>
    <w:rsid w:val="00413DB7"/>
    <w:rsid w:val="0047284C"/>
    <w:rsid w:val="004A2F29"/>
    <w:rsid w:val="00555F06"/>
    <w:rsid w:val="005A3879"/>
    <w:rsid w:val="005E0372"/>
    <w:rsid w:val="00602572"/>
    <w:rsid w:val="006213FD"/>
    <w:rsid w:val="00622655"/>
    <w:rsid w:val="006C2062"/>
    <w:rsid w:val="006E19CA"/>
    <w:rsid w:val="0074682D"/>
    <w:rsid w:val="007F4B55"/>
    <w:rsid w:val="00895564"/>
    <w:rsid w:val="00896BB9"/>
    <w:rsid w:val="008A7E1D"/>
    <w:rsid w:val="008C3807"/>
    <w:rsid w:val="00A40C31"/>
    <w:rsid w:val="00A51316"/>
    <w:rsid w:val="00AA56BA"/>
    <w:rsid w:val="00BF67CF"/>
    <w:rsid w:val="00C031E5"/>
    <w:rsid w:val="00C15371"/>
    <w:rsid w:val="00D7047E"/>
    <w:rsid w:val="00E05DB6"/>
    <w:rsid w:val="00ED434F"/>
    <w:rsid w:val="00F45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5358A8"/>
  <w15:chartTrackingRefBased/>
  <w15:docId w15:val="{931E9EBF-C364-4A5F-AC6F-7712CD2AB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1"/>
    <w:qFormat/>
    <w:rsid w:val="008A7E1D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62265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link w:val="GvdeMetniChar"/>
    <w:uiPriority w:val="1"/>
    <w:qFormat/>
    <w:rsid w:val="00622655"/>
    <w:pPr>
      <w:widowControl w:val="0"/>
      <w:autoSpaceDE w:val="0"/>
      <w:autoSpaceDN w:val="0"/>
      <w:spacing w:after="0" w:line="240" w:lineRule="auto"/>
      <w:ind w:left="476" w:hanging="36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GvdeMetniChar">
    <w:name w:val="Gövde Metni Char"/>
    <w:basedOn w:val="VarsaylanParagrafYazTipi"/>
    <w:link w:val="GvdeMetni"/>
    <w:uiPriority w:val="1"/>
    <w:rsid w:val="00622655"/>
    <w:rPr>
      <w:rFonts w:ascii="Times New Roman" w:eastAsia="Times New Roman" w:hAnsi="Times New Roman" w:cs="Times New Roman"/>
      <w:sz w:val="24"/>
      <w:szCs w:val="24"/>
    </w:rPr>
  </w:style>
  <w:style w:type="paragraph" w:styleId="KonuBal">
    <w:name w:val="Title"/>
    <w:basedOn w:val="Normal"/>
    <w:link w:val="KonuBalChar"/>
    <w:uiPriority w:val="10"/>
    <w:qFormat/>
    <w:rsid w:val="00622655"/>
    <w:pPr>
      <w:widowControl w:val="0"/>
      <w:autoSpaceDE w:val="0"/>
      <w:autoSpaceDN w:val="0"/>
      <w:spacing w:before="136" w:after="0" w:line="240" w:lineRule="auto"/>
      <w:ind w:left="2152" w:right="2504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KonuBalChar">
    <w:name w:val="Konu Başlığı Char"/>
    <w:basedOn w:val="VarsaylanParagrafYazTipi"/>
    <w:link w:val="KonuBal"/>
    <w:uiPriority w:val="10"/>
    <w:rsid w:val="00622655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622655"/>
    <w:pPr>
      <w:widowControl w:val="0"/>
      <w:autoSpaceDE w:val="0"/>
      <w:autoSpaceDN w:val="0"/>
      <w:spacing w:after="0" w:line="253" w:lineRule="exact"/>
      <w:ind w:left="105"/>
    </w:pPr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207B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207BBB"/>
  </w:style>
  <w:style w:type="character" w:styleId="SayfaNumaras">
    <w:name w:val="page number"/>
    <w:basedOn w:val="VarsaylanParagrafYazTipi"/>
    <w:uiPriority w:val="99"/>
    <w:semiHidden/>
    <w:unhideWhenUsed/>
    <w:rsid w:val="00207B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857</Words>
  <Characters>4890</Characters>
  <Application>Microsoft Office Word</Application>
  <DocSecurity>0</DocSecurity>
  <Lines>40</Lines>
  <Paragraphs>11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 Öz</dc:creator>
  <cp:keywords/>
  <dc:description/>
  <cp:lastModifiedBy>Melda TOGAY</cp:lastModifiedBy>
  <cp:revision>4</cp:revision>
  <cp:lastPrinted>2024-10-10T10:45:00Z</cp:lastPrinted>
  <dcterms:created xsi:type="dcterms:W3CDTF">2024-10-18T07:12:00Z</dcterms:created>
  <dcterms:modified xsi:type="dcterms:W3CDTF">2024-10-18T07:15:00Z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1aafb086-9df8-4f05-8e2a-3b4721f983fc</vt:lpwstr>
  </property>
</Properties>
</file>