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1CB" w:rsidRDefault="0004187A">
      <w:r>
        <w:t>TEKNİK ŞARTNAME</w:t>
      </w:r>
      <w:r w:rsidR="006A4BA9">
        <w:t>_Etüv Contası</w:t>
      </w:r>
    </w:p>
    <w:p w:rsidR="0004187A" w:rsidRDefault="0004187A">
      <w:r>
        <w:t>-İstenilen etüc contası EV018 model Nüve marka vakumlu fırın için uyumlu olmalıdır.</w:t>
      </w:r>
    </w:p>
    <w:p w:rsidR="0004187A" w:rsidRDefault="0004187A">
      <w:r>
        <w:t>- Boyutlarının aşağıdaki şekilde olması beklenmektedir (mevcut conta dikkate alınarak belirlenmiştir)</w:t>
      </w:r>
    </w:p>
    <w:p w:rsidR="0004187A" w:rsidRDefault="0004187A">
      <w:r>
        <w:t>Yükseklik:17 cm</w:t>
      </w:r>
    </w:p>
    <w:p w:rsidR="0004187A" w:rsidRDefault="0004187A">
      <w:r>
        <w:t>Genişlik: 28 cm</w:t>
      </w:r>
    </w:p>
    <w:p w:rsidR="0004187A" w:rsidRDefault="0004187A">
      <w:r>
        <w:t>Derinlik : 1.6 cm</w:t>
      </w:r>
    </w:p>
    <w:p w:rsidR="0004187A" w:rsidRDefault="0004187A">
      <w:r>
        <w:t>-Yüksek sıcaklıklara dayanıklı malzemeden olmalıdır.</w:t>
      </w:r>
    </w:p>
    <w:p w:rsidR="006A4BA9" w:rsidRDefault="006A4BA9"/>
    <w:p w:rsidR="006A4BA9" w:rsidRDefault="006A4BA9" w:rsidP="006A4BA9">
      <w:r>
        <w:t>TEKNİK ŞARTNAME_Hidrotermal Reaktör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rPr>
          <w:b/>
          <w:bCs/>
        </w:rPr>
        <w:t xml:space="preserve">Hacim 250 ml </w:t>
      </w:r>
      <w:r>
        <w:t>,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t>Dış Ölçüler: Yükseklik 200 mm Çap 110 mm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t xml:space="preserve">İç Hazne Ölçüleri : Çap: 47 mm Yükseklik : 120 mm 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t>Maksimum Çalışma Sıcaklığı : 250 °C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t>Maksimum Çalışma Basıncı : ≤3 Mpa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rPr>
          <w:b/>
          <w:bCs/>
        </w:rPr>
        <w:t>İç Hazne : PPL</w:t>
      </w:r>
    </w:p>
    <w:p w:rsidR="006A4BA9" w:rsidRDefault="006A4BA9" w:rsidP="006A4BA9">
      <w:pPr>
        <w:pStyle w:val="NormalWeb"/>
        <w:numPr>
          <w:ilvl w:val="0"/>
          <w:numId w:val="1"/>
        </w:numPr>
      </w:pPr>
      <w:r>
        <w:t xml:space="preserve">Dış Hazne : SS 316 L </w:t>
      </w:r>
    </w:p>
    <w:p w:rsidR="006A4BA9" w:rsidRDefault="006A4BA9" w:rsidP="006A4BA9"/>
    <w:p w:rsidR="006A4BA9" w:rsidRDefault="006A4BA9">
      <w:r>
        <w:t>TEKNİK ŞARTNAME_</w:t>
      </w:r>
      <w:r w:rsidRPr="006A4BA9">
        <w:t xml:space="preserve"> </w:t>
      </w:r>
      <w:r>
        <w:t xml:space="preserve">DOW CORNING </w:t>
      </w:r>
      <w:bookmarkStart w:id="0" w:name="_GoBack"/>
      <w:bookmarkEnd w:id="0"/>
      <w:r>
        <w:t>HIGH-VACUUM SILICONE GREASE</w:t>
      </w:r>
    </w:p>
    <w:p w:rsidR="006A4BA9" w:rsidRDefault="006A4BA9">
      <w:r>
        <w:t>DOW CORNING HIGH-VACUUM SILICONE GREASE (1EA=5.3OZ TUBE)</w:t>
      </w:r>
    </w:p>
    <w:sectPr w:rsidR="006A4B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A2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C26BE1"/>
    <w:multiLevelType w:val="hybridMultilevel"/>
    <w:tmpl w:val="A97803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87A"/>
    <w:rsid w:val="0004187A"/>
    <w:rsid w:val="006A4BA9"/>
    <w:rsid w:val="007F2B14"/>
    <w:rsid w:val="00B91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98007D5-32A7-4DE8-B6B4-05B4D6860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4B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4BA9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A4B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Paragraph">
    <w:name w:val="List Paragraph"/>
    <w:basedOn w:val="Normal"/>
    <w:uiPriority w:val="34"/>
    <w:qFormat/>
    <w:rsid w:val="006A4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301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dvarıslı</dc:creator>
  <cp:keywords/>
  <dc:description/>
  <cp:lastModifiedBy>dvarıslı</cp:lastModifiedBy>
  <cp:revision>2</cp:revision>
  <cp:lastPrinted>2024-05-29T12:30:00Z</cp:lastPrinted>
  <dcterms:created xsi:type="dcterms:W3CDTF">2024-05-29T09:22:00Z</dcterms:created>
  <dcterms:modified xsi:type="dcterms:W3CDTF">2024-05-29T14:25:00Z</dcterms:modified>
</cp:coreProperties>
</file>