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6E80E" w14:textId="6FEDE086" w:rsidR="00B87E71" w:rsidRDefault="00416A2B" w:rsidP="00416A2B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416A2B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57BAFBE2" w14:textId="77777777" w:rsidR="00416A2B" w:rsidRDefault="00416A2B" w:rsidP="00416A2B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04E8DA50" w14:textId="6ED3A6CF" w:rsidR="00416A2B" w:rsidRDefault="00416A2B" w:rsidP="00416A2B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sz w:val="28"/>
          <w:szCs w:val="28"/>
        </w:rPr>
      </w:pPr>
      <w:proofErr w:type="spellStart"/>
      <w:r>
        <w:rPr>
          <w:rFonts w:ascii="Arial" w:eastAsia="Times New Roman" w:hAnsi="Arial" w:cs="Arial"/>
          <w:b/>
          <w:sz w:val="28"/>
          <w:szCs w:val="28"/>
        </w:rPr>
        <w:t>ApopTag</w:t>
      </w:r>
      <w:proofErr w:type="spellEnd"/>
      <w:r>
        <w:rPr>
          <w:rFonts w:ascii="Arial" w:eastAsia="Times New Roman" w:hAnsi="Arial" w:cs="Arial"/>
          <w:b/>
          <w:sz w:val="28"/>
          <w:szCs w:val="28"/>
        </w:rPr>
        <w:t xml:space="preserve">® Plus </w:t>
      </w:r>
      <w:proofErr w:type="spellStart"/>
      <w:r>
        <w:rPr>
          <w:rFonts w:ascii="Arial" w:eastAsia="Times New Roman" w:hAnsi="Arial" w:cs="Arial"/>
          <w:b/>
          <w:sz w:val="28"/>
          <w:szCs w:val="28"/>
        </w:rPr>
        <w:t>Peroxidase</w:t>
      </w:r>
      <w:proofErr w:type="spellEnd"/>
      <w:r w:rsidR="00343AFB">
        <w:rPr>
          <w:rFonts w:ascii="Arial" w:eastAsia="Times New Roman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8"/>
          <w:szCs w:val="28"/>
        </w:rPr>
        <w:t>In</w:t>
      </w:r>
      <w:proofErr w:type="spellEnd"/>
      <w:r w:rsidR="00343AFB">
        <w:rPr>
          <w:rFonts w:ascii="Arial" w:eastAsia="Times New Roman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8"/>
          <w:szCs w:val="28"/>
        </w:rPr>
        <w:t>Situ</w:t>
      </w:r>
      <w:proofErr w:type="spellEnd"/>
      <w:r w:rsidR="00343AFB">
        <w:rPr>
          <w:rFonts w:ascii="Arial" w:eastAsia="Times New Roman" w:hAnsi="Arial" w:cs="Arial"/>
          <w:b/>
          <w:sz w:val="28"/>
          <w:szCs w:val="28"/>
        </w:rPr>
        <w:t xml:space="preserve"> </w:t>
      </w:r>
      <w:r>
        <w:rPr>
          <w:rFonts w:ascii="Arial" w:eastAsia="Times New Roman" w:hAnsi="Arial" w:cs="Arial"/>
          <w:b/>
          <w:sz w:val="28"/>
          <w:szCs w:val="28"/>
        </w:rPr>
        <w:t>Apoptosis Kit</w:t>
      </w:r>
    </w:p>
    <w:p w14:paraId="740BF08C" w14:textId="77777777" w:rsidR="00416A2B" w:rsidRDefault="00416A2B" w:rsidP="00416A2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091821A0" w14:textId="77777777" w:rsidR="00416A2B" w:rsidRDefault="00416A2B" w:rsidP="00416A2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7DCEA6DA" w14:textId="77777777" w:rsidR="00416A2B" w:rsidRDefault="00416A2B" w:rsidP="00416A2B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Kit içi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komponontler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 xml:space="preserve"> aşağıdakilerin tamamını kapsamalıdır:</w:t>
      </w:r>
    </w:p>
    <w:p w14:paraId="7BE3EE15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MethyGreen</w:t>
      </w:r>
      <w:proofErr w:type="spellEnd"/>
    </w:p>
    <w:p w14:paraId="72318341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EquilibrationBuffer</w:t>
      </w:r>
      <w:proofErr w:type="spellEnd"/>
    </w:p>
    <w:p w14:paraId="7085368B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TdTenzym</w:t>
      </w:r>
      <w:proofErr w:type="spellEnd"/>
    </w:p>
    <w:p w14:paraId="418A5BEC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Proteinase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 xml:space="preserve"> K</w:t>
      </w:r>
    </w:p>
    <w:p w14:paraId="73F53616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Working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 xml:space="preserve"> Stop/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Washbuffer</w:t>
      </w:r>
      <w:proofErr w:type="spellEnd"/>
    </w:p>
    <w:p w14:paraId="2128E387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ReactionBuffer</w:t>
      </w:r>
      <w:proofErr w:type="spellEnd"/>
    </w:p>
    <w:p w14:paraId="38AD7D7F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sz w:val="20"/>
          <w:szCs w:val="20"/>
        </w:rPr>
        <w:t>Digoxigeninperoxidaz</w:t>
      </w:r>
      <w:proofErr w:type="spellEnd"/>
    </w:p>
    <w:p w14:paraId="72B4479A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DAB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Chromogen</w:t>
      </w:r>
      <w:proofErr w:type="spellEnd"/>
    </w:p>
    <w:p w14:paraId="092BD051" w14:textId="77777777" w:rsidR="00416A2B" w:rsidRDefault="00416A2B" w:rsidP="00416A2B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DAB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Substrate</w:t>
      </w:r>
      <w:proofErr w:type="spellEnd"/>
    </w:p>
    <w:p w14:paraId="70E36028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Pozitif kontrol kesiti 5 adet olmalıdır.</w:t>
      </w:r>
    </w:p>
    <w:p w14:paraId="5DECC93A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40 test olmalıdır.</w:t>
      </w:r>
    </w:p>
    <w:p w14:paraId="5FF0A915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Etiketin üzerinde üretici firma bilgileri LOT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no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>, son kullanma tarihi ve IVD işareti</w:t>
      </w:r>
    </w:p>
    <w:p w14:paraId="2E9383DD" w14:textId="77777777" w:rsidR="00416A2B" w:rsidRDefault="00416A2B" w:rsidP="00416A2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gramStart"/>
      <w:r>
        <w:rPr>
          <w:rFonts w:ascii="Arial" w:eastAsia="Times New Roman" w:hAnsi="Arial" w:cs="Arial"/>
          <w:b/>
          <w:sz w:val="20"/>
          <w:szCs w:val="20"/>
        </w:rPr>
        <w:t>bulunmalıdır</w:t>
      </w:r>
      <w:proofErr w:type="gramEnd"/>
      <w:r>
        <w:rPr>
          <w:rFonts w:ascii="Arial" w:eastAsia="Times New Roman" w:hAnsi="Arial" w:cs="Arial"/>
          <w:b/>
          <w:sz w:val="20"/>
          <w:szCs w:val="20"/>
        </w:rPr>
        <w:t>.</w:t>
      </w:r>
    </w:p>
    <w:p w14:paraId="6C368B13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Çalışmada kullanılacak özellik S7101 olmalıdır.</w:t>
      </w:r>
    </w:p>
    <w:p w14:paraId="03825749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Laboratuvara teslim tarihinden itibaren en az bir yıl kullanım süresi olmalıdır.</w:t>
      </w:r>
    </w:p>
    <w:p w14:paraId="3A5B36E7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Oda sıcaklığında saklanmalıdır.</w:t>
      </w:r>
    </w:p>
    <w:p w14:paraId="58561C46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 İnceleme sonucunda karar verilecektir.</w:t>
      </w:r>
    </w:p>
    <w:p w14:paraId="7A8799E5" w14:textId="77777777" w:rsidR="00416A2B" w:rsidRDefault="00416A2B" w:rsidP="00416A2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gramStart"/>
      <w:r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teslim etmeyen firmalar değerlendirmeye alınmayacaktır.</w:t>
      </w:r>
    </w:p>
    <w:p w14:paraId="3F27D8AF" w14:textId="77777777" w:rsidR="00416A2B" w:rsidRDefault="00416A2B" w:rsidP="00416A2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76B07A07" w14:textId="77777777" w:rsidR="00416A2B" w:rsidRDefault="00416A2B" w:rsidP="00416A2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1F03BF9C" w14:textId="77777777" w:rsidR="00416A2B" w:rsidRDefault="00416A2B" w:rsidP="00416A2B">
      <w:pPr>
        <w:rPr>
          <w:rFonts w:ascii="Arial" w:hAnsi="Arial" w:cs="Arial"/>
          <w:b/>
          <w:bCs/>
          <w:sz w:val="32"/>
          <w:szCs w:val="32"/>
        </w:rPr>
      </w:pPr>
    </w:p>
    <w:p w14:paraId="62784195" w14:textId="60E8DCAA" w:rsidR="00416A2B" w:rsidRPr="0052622F" w:rsidRDefault="0052622F" w:rsidP="0052622F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Süper </w:t>
      </w:r>
      <w:proofErr w:type="spellStart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frost</w:t>
      </w:r>
      <w:proofErr w:type="spellEnd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 </w:t>
      </w:r>
      <w:proofErr w:type="spellStart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Poly</w:t>
      </w:r>
      <w:proofErr w:type="spellEnd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-l-</w:t>
      </w:r>
      <w:proofErr w:type="spellStart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lysine</w:t>
      </w:r>
      <w:proofErr w:type="spellEnd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 </w:t>
      </w:r>
      <w:proofErr w:type="spellStart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li</w:t>
      </w:r>
      <w:proofErr w:type="spellEnd"/>
      <w:r w:rsidRPr="0052622F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 Lam</w:t>
      </w:r>
    </w:p>
    <w:p w14:paraId="78B0D675" w14:textId="77777777" w:rsidR="0052622F" w:rsidRPr="00E014A1" w:rsidRDefault="0052622F" w:rsidP="0052622F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3A78DB14" w14:textId="695D937B" w:rsidR="00416A2B" w:rsidRPr="00432F77" w:rsidRDefault="00416A2B" w:rsidP="00416A2B">
      <w:pPr>
        <w:pStyle w:val="ListeParagraf"/>
        <w:numPr>
          <w:ilvl w:val="0"/>
          <w:numId w:val="6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1 kutuda 72 adet </w:t>
      </w:r>
      <w:proofErr w:type="spellStart"/>
      <w:r w:rsidR="00AF4DC6"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Poly</w:t>
      </w:r>
      <w:proofErr w:type="spellEnd"/>
      <w:r w:rsidR="00AF4DC6"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-L-</w:t>
      </w:r>
      <w:proofErr w:type="spellStart"/>
      <w:r w:rsidR="00AF4DC6"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Lysine</w:t>
      </w:r>
      <w:proofErr w:type="spellEnd"/>
      <w:r w:rsidR="00AF4DC6"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Kaplı </w:t>
      </w:r>
      <w:proofErr w:type="spellStart"/>
      <w:r w:rsidR="00AF4DC6"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Süperfrostplus</w:t>
      </w:r>
      <w:proofErr w:type="spellEnd"/>
      <w:r w:rsidR="00AF4DC6"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özelliğinde Lam bulunmalıdır.</w:t>
      </w:r>
    </w:p>
    <w:p w14:paraId="497961F6" w14:textId="77777777" w:rsidR="00416A2B" w:rsidRPr="00432F77" w:rsidRDefault="00416A2B" w:rsidP="00416A2B">
      <w:pPr>
        <w:pStyle w:val="ListeParagraf"/>
        <w:numPr>
          <w:ilvl w:val="0"/>
          <w:numId w:val="6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İmmunhistokimyasal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boyama yönteminde kullanılacaktır.</w:t>
      </w:r>
    </w:p>
    <w:p w14:paraId="50AFF016" w14:textId="77777777" w:rsidR="00416A2B" w:rsidRPr="00432F77" w:rsidRDefault="00416A2B" w:rsidP="00416A2B">
      <w:pPr>
        <w:pStyle w:val="ListeParagraf"/>
        <w:numPr>
          <w:ilvl w:val="0"/>
          <w:numId w:val="6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</w:t>
      </w:r>
    </w:p>
    <w:p w14:paraId="089A4E0B" w14:textId="77777777" w:rsidR="00416A2B" w:rsidRPr="00432F77" w:rsidRDefault="00416A2B" w:rsidP="00416A2B">
      <w:pPr>
        <w:pStyle w:val="ListeParagraf"/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bulunmalıdır</w:t>
      </w:r>
      <w:proofErr w:type="gram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22B0AB81" w14:textId="77777777" w:rsidR="00416A2B" w:rsidRPr="00432F77" w:rsidRDefault="00416A2B" w:rsidP="00416A2B">
      <w:pPr>
        <w:pStyle w:val="ListeParagraf"/>
        <w:numPr>
          <w:ilvl w:val="0"/>
          <w:numId w:val="6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Çalışmada kullanılacak özellik J1800AMNZ olmalıdır.</w:t>
      </w:r>
    </w:p>
    <w:p w14:paraId="6EB02D7B" w14:textId="77777777" w:rsidR="00416A2B" w:rsidRPr="00432F77" w:rsidRDefault="00416A2B" w:rsidP="00416A2B">
      <w:pPr>
        <w:pStyle w:val="ListeParagraf"/>
        <w:numPr>
          <w:ilvl w:val="0"/>
          <w:numId w:val="6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77CDBBAB" w14:textId="77777777" w:rsidR="00416A2B" w:rsidRPr="004A1BE2" w:rsidRDefault="00416A2B" w:rsidP="00416A2B">
      <w:pPr>
        <w:pStyle w:val="ListeParagraf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14:paraId="2AA59638" w14:textId="77777777" w:rsidR="00416A2B" w:rsidRPr="00482600" w:rsidRDefault="00416A2B" w:rsidP="00416A2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14:paraId="2D80A901" w14:textId="77777777" w:rsidR="00416A2B" w:rsidRPr="0004767F" w:rsidRDefault="00416A2B" w:rsidP="00416A2B">
      <w:pPr>
        <w:pStyle w:val="ListeParagraf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14:paraId="6AE7D892" w14:textId="77777777" w:rsidR="00416A2B" w:rsidRDefault="00416A2B" w:rsidP="00416A2B">
      <w:pPr>
        <w:rPr>
          <w:rFonts w:ascii="Arial" w:hAnsi="Arial" w:cs="Arial"/>
          <w:b/>
          <w:bCs/>
          <w:sz w:val="32"/>
          <w:szCs w:val="32"/>
        </w:rPr>
      </w:pPr>
    </w:p>
    <w:p w14:paraId="6B5A771B" w14:textId="77777777" w:rsidR="00416A2B" w:rsidRPr="00144568" w:rsidRDefault="00416A2B" w:rsidP="00416A2B">
      <w:pPr>
        <w:rPr>
          <w:rFonts w:ascii="Arial" w:hAnsi="Arial" w:cs="Arial"/>
          <w:b/>
          <w:color w:val="000000" w:themeColor="text1"/>
          <w:sz w:val="28"/>
          <w:szCs w:val="28"/>
        </w:rPr>
      </w:pPr>
    </w:p>
    <w:p w14:paraId="089843CB" w14:textId="0C51CC25" w:rsidR="00416A2B" w:rsidRPr="00416A2B" w:rsidRDefault="00416A2B" w:rsidP="00416A2B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416A2B">
        <w:rPr>
          <w:rFonts w:ascii="Arial" w:hAnsi="Arial" w:cs="Arial"/>
          <w:b/>
          <w:color w:val="000000" w:themeColor="text1"/>
          <w:sz w:val="28"/>
          <w:szCs w:val="28"/>
          <w:shd w:val="clear" w:color="auto" w:fill="FFFFFF"/>
        </w:rPr>
        <w:t>Proteinase</w:t>
      </w:r>
      <w:proofErr w:type="spellEnd"/>
      <w:r w:rsidRPr="00416A2B">
        <w:rPr>
          <w:rFonts w:ascii="Arial" w:hAnsi="Arial" w:cs="Arial"/>
          <w:b/>
          <w:color w:val="000000" w:themeColor="text1"/>
          <w:sz w:val="28"/>
          <w:szCs w:val="28"/>
          <w:shd w:val="clear" w:color="auto" w:fill="FFFFFF"/>
        </w:rPr>
        <w:t xml:space="preserve"> K </w:t>
      </w:r>
    </w:p>
    <w:p w14:paraId="546D7552" w14:textId="77777777" w:rsidR="00416A2B" w:rsidRPr="00144568" w:rsidRDefault="00416A2B" w:rsidP="00416A2B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063ABBEF" w14:textId="77777777" w:rsidR="00416A2B" w:rsidRPr="000D7D32" w:rsidRDefault="00416A2B" w:rsidP="00416A2B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D7D32">
        <w:rPr>
          <w:rFonts w:ascii="Arial" w:hAnsi="Arial" w:cs="Arial"/>
          <w:b/>
          <w:sz w:val="20"/>
          <w:szCs w:val="20"/>
          <w:shd w:val="clear" w:color="auto" w:fill="FFFFFF"/>
        </w:rPr>
        <w:t>Histolojik çalışmalarda kullanıma uygun olmalıdır.</w:t>
      </w:r>
    </w:p>
    <w:p w14:paraId="16487DF1" w14:textId="77777777" w:rsidR="00416A2B" w:rsidRPr="000D7D32" w:rsidRDefault="00416A2B" w:rsidP="00416A2B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D7D32">
        <w:rPr>
          <w:rFonts w:ascii="Arial" w:hAnsi="Arial" w:cs="Arial"/>
          <w:b/>
          <w:sz w:val="20"/>
          <w:szCs w:val="20"/>
        </w:rPr>
        <w:t xml:space="preserve">10 mg/ml </w:t>
      </w:r>
      <w:proofErr w:type="spellStart"/>
      <w:r w:rsidRPr="000D7D32">
        <w:rPr>
          <w:rFonts w:ascii="Arial" w:hAnsi="Arial" w:cs="Arial"/>
          <w:b/>
          <w:sz w:val="20"/>
          <w:szCs w:val="20"/>
        </w:rPr>
        <w:t>Proteinase</w:t>
      </w:r>
      <w:proofErr w:type="spellEnd"/>
      <w:r w:rsidRPr="000D7D32">
        <w:rPr>
          <w:rFonts w:ascii="Arial" w:hAnsi="Arial" w:cs="Arial"/>
          <w:b/>
          <w:sz w:val="20"/>
          <w:szCs w:val="20"/>
        </w:rPr>
        <w:t xml:space="preserve"> K, 50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D7D32">
        <w:rPr>
          <w:rFonts w:ascii="Arial" w:hAnsi="Arial" w:cs="Arial"/>
          <w:b/>
          <w:sz w:val="20"/>
          <w:szCs w:val="20"/>
        </w:rPr>
        <w:t>mM</w:t>
      </w:r>
      <w:proofErr w:type="spellEnd"/>
      <w:r w:rsidRPr="000D7D32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D7D32">
        <w:rPr>
          <w:rFonts w:ascii="Arial" w:hAnsi="Arial" w:cs="Arial"/>
          <w:b/>
          <w:sz w:val="20"/>
          <w:szCs w:val="20"/>
        </w:rPr>
        <w:t>Tris-HCl</w:t>
      </w:r>
      <w:proofErr w:type="spellEnd"/>
      <w:r w:rsidRPr="000D7D32">
        <w:rPr>
          <w:rFonts w:ascii="Arial" w:hAnsi="Arial" w:cs="Arial"/>
          <w:b/>
          <w:sz w:val="20"/>
          <w:szCs w:val="20"/>
        </w:rPr>
        <w:t xml:space="preserve"> (pH7.5), 150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D7D32">
        <w:rPr>
          <w:rFonts w:ascii="Arial" w:hAnsi="Arial" w:cs="Arial"/>
          <w:b/>
          <w:sz w:val="20"/>
          <w:szCs w:val="20"/>
        </w:rPr>
        <w:t>mM</w:t>
      </w:r>
      <w:proofErr w:type="spellEnd"/>
      <w:r w:rsidRPr="000D7D32">
        <w:rPr>
          <w:rFonts w:ascii="Arial" w:hAnsi="Arial" w:cs="Arial"/>
          <w:b/>
          <w:sz w:val="20"/>
          <w:szCs w:val="20"/>
        </w:rPr>
        <w:t xml:space="preserve"> NaCl içermelidir.</w:t>
      </w:r>
    </w:p>
    <w:p w14:paraId="76145047" w14:textId="5718812F" w:rsidR="00416A2B" w:rsidRPr="000D7D32" w:rsidRDefault="00416A2B" w:rsidP="00416A2B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D7D32">
        <w:rPr>
          <w:rFonts w:ascii="Arial" w:hAnsi="Arial" w:cs="Arial"/>
          <w:b/>
          <w:sz w:val="20"/>
          <w:szCs w:val="20"/>
          <w:shd w:val="clear" w:color="auto" w:fill="FFFFFF"/>
        </w:rPr>
        <w:t xml:space="preserve">Orijinal ambalajında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110 ml kullanıma hazır formda</w:t>
      </w:r>
      <w:r w:rsidRPr="000D7D3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olmalıdır.</w:t>
      </w:r>
    </w:p>
    <w:p w14:paraId="0458A9CF" w14:textId="77777777" w:rsidR="00416A2B" w:rsidRDefault="00416A2B" w:rsidP="00416A2B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proofErr w:type="gramStart"/>
      <w:r w:rsidRPr="000D7D32">
        <w:rPr>
          <w:rFonts w:ascii="Arial" w:hAnsi="Arial" w:cs="Arial"/>
          <w:b/>
          <w:sz w:val="20"/>
          <w:szCs w:val="20"/>
          <w:shd w:val="clear" w:color="auto" w:fill="FFFFFF"/>
        </w:rPr>
        <w:t>pH</w:t>
      </w:r>
      <w:proofErr w:type="gramEnd"/>
      <w:r w:rsidRPr="000D7D3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7.5-9.0 aralığında olmalıdır.</w:t>
      </w:r>
    </w:p>
    <w:p w14:paraId="587720F8" w14:textId="77777777" w:rsidR="00416A2B" w:rsidRPr="00FE777A" w:rsidRDefault="00416A2B" w:rsidP="00416A2B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Etiketin üzerinde üretici firma bilgileri, LOT </w:t>
      </w:r>
      <w:proofErr w:type="spellStart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no</w:t>
      </w:r>
      <w:proofErr w:type="spellEnd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, son kullanma tarihi ve IVD işareti</w:t>
      </w:r>
    </w:p>
    <w:p w14:paraId="6D38C1D4" w14:textId="77777777" w:rsidR="00416A2B" w:rsidRPr="008F4479" w:rsidRDefault="00416A2B" w:rsidP="00416A2B">
      <w:pPr>
        <w:pStyle w:val="ListeParagraf"/>
        <w:tabs>
          <w:tab w:val="left" w:pos="3631"/>
        </w:tabs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proofErr w:type="gramStart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bulunmalıdır</w:t>
      </w:r>
      <w:proofErr w:type="gramEnd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.</w:t>
      </w:r>
      <w:r w:rsidRPr="008F4479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ab/>
      </w:r>
    </w:p>
    <w:p w14:paraId="3570C5E5" w14:textId="77777777" w:rsidR="00416A2B" w:rsidRDefault="00416A2B" w:rsidP="00416A2B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Laboratuvara teslim tarihinden itibaren en az bir yıl kullanım süresi olmalıdır.</w:t>
      </w:r>
    </w:p>
    <w:p w14:paraId="0294571D" w14:textId="7FE17E9B" w:rsidR="00AF4DC6" w:rsidRPr="00FE777A" w:rsidRDefault="00AF4DC6" w:rsidP="00416A2B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lastRenderedPageBreak/>
        <w:t>Çalışmada kullanılacak özellik S3020 olmalıdır.</w:t>
      </w:r>
    </w:p>
    <w:p w14:paraId="4264C0FA" w14:textId="77777777" w:rsidR="00416A2B" w:rsidRDefault="00416A2B" w:rsidP="00416A2B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-20</w:t>
      </w:r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derecede saklanmalıdır.</w:t>
      </w:r>
    </w:p>
    <w:p w14:paraId="2E4C080B" w14:textId="77777777" w:rsidR="00416A2B" w:rsidRPr="00C7161B" w:rsidRDefault="00416A2B" w:rsidP="00416A2B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9E426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9E426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9E4263">
        <w:rPr>
          <w:rFonts w:ascii="Arial" w:hAnsi="Arial" w:cs="Arial"/>
          <w:b/>
          <w:sz w:val="20"/>
          <w:szCs w:val="20"/>
        </w:rPr>
        <w:t xml:space="preserve"> ihale öncesi verilecek,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9E4263">
        <w:rPr>
          <w:rFonts w:ascii="Arial" w:hAnsi="Arial" w:cs="Arial"/>
          <w:b/>
          <w:sz w:val="20"/>
          <w:szCs w:val="20"/>
        </w:rPr>
        <w:t xml:space="preserve">inceleme sonucunda karar </w:t>
      </w:r>
      <w:r w:rsidRPr="00C7161B">
        <w:rPr>
          <w:rFonts w:ascii="Arial" w:hAnsi="Arial" w:cs="Arial"/>
          <w:b/>
          <w:sz w:val="20"/>
          <w:szCs w:val="20"/>
        </w:rPr>
        <w:t>verilecektir.</w:t>
      </w:r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 xml:space="preserve">  </w:t>
      </w:r>
      <w:proofErr w:type="spellStart"/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C7161B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5DD63F1" w14:textId="77777777" w:rsidR="00416A2B" w:rsidRPr="009E4263" w:rsidRDefault="00416A2B" w:rsidP="00416A2B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9E4263">
        <w:rPr>
          <w:rFonts w:ascii="Arial" w:hAnsi="Arial" w:cs="Arial"/>
          <w:b/>
          <w:sz w:val="20"/>
          <w:szCs w:val="20"/>
        </w:rPr>
        <w:t>T</w:t>
      </w:r>
      <w:r w:rsidRPr="009E4263">
        <w:rPr>
          <w:rFonts w:ascii="Arial" w:hAnsi="Arial" w:cs="Arial"/>
          <w:b/>
          <w:color w:val="000000" w:themeColor="text1"/>
          <w:sz w:val="20"/>
          <w:szCs w:val="20"/>
        </w:rPr>
        <w:t>eklifte malzemenin markası ve katalog numarası mutlaka belirtilmelidir.</w:t>
      </w:r>
    </w:p>
    <w:p w14:paraId="2A216518" w14:textId="77777777" w:rsidR="0052622F" w:rsidRDefault="0052622F" w:rsidP="0052622F">
      <w:pPr>
        <w:rPr>
          <w:rFonts w:ascii="Arial" w:hAnsi="Arial" w:cs="Arial"/>
          <w:b/>
          <w:bCs/>
          <w:sz w:val="32"/>
          <w:szCs w:val="32"/>
        </w:rPr>
      </w:pPr>
    </w:p>
    <w:p w14:paraId="5E301086" w14:textId="18B190DC" w:rsidR="0052622F" w:rsidRPr="0052622F" w:rsidRDefault="0052622F" w:rsidP="0052622F">
      <w:pPr>
        <w:pStyle w:val="ListeParagraf"/>
        <w:numPr>
          <w:ilvl w:val="0"/>
          <w:numId w:val="5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r w:rsidRPr="0052622F">
        <w:rPr>
          <w:rFonts w:ascii="Arial" w:hAnsi="Arial" w:cs="Arial"/>
          <w:b/>
          <w:sz w:val="28"/>
          <w:szCs w:val="28"/>
        </w:rPr>
        <w:t xml:space="preserve">H&amp;E </w:t>
      </w:r>
      <w:proofErr w:type="spellStart"/>
      <w:r w:rsidRPr="0052622F">
        <w:rPr>
          <w:rFonts w:ascii="Arial" w:hAnsi="Arial" w:cs="Arial"/>
          <w:b/>
          <w:sz w:val="28"/>
          <w:szCs w:val="28"/>
        </w:rPr>
        <w:t>Staining</w:t>
      </w:r>
      <w:proofErr w:type="spellEnd"/>
      <w:r w:rsidRPr="0052622F">
        <w:rPr>
          <w:rFonts w:ascii="Arial" w:hAnsi="Arial" w:cs="Arial"/>
          <w:b/>
          <w:sz w:val="28"/>
          <w:szCs w:val="28"/>
        </w:rPr>
        <w:t xml:space="preserve"> Kit (</w:t>
      </w:r>
      <w:proofErr w:type="spellStart"/>
      <w:r w:rsidRPr="0052622F">
        <w:rPr>
          <w:rFonts w:ascii="Arial" w:hAnsi="Arial" w:cs="Arial"/>
          <w:b/>
          <w:sz w:val="28"/>
          <w:szCs w:val="28"/>
        </w:rPr>
        <w:t>Hematoxylin</w:t>
      </w:r>
      <w:proofErr w:type="spellEnd"/>
      <w:r w:rsidRPr="0052622F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52622F">
        <w:rPr>
          <w:rFonts w:ascii="Arial" w:hAnsi="Arial" w:cs="Arial"/>
          <w:b/>
          <w:sz w:val="28"/>
          <w:szCs w:val="28"/>
        </w:rPr>
        <w:t>and</w:t>
      </w:r>
      <w:proofErr w:type="spellEnd"/>
      <w:r w:rsidRPr="0052622F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52622F">
        <w:rPr>
          <w:rFonts w:ascii="Arial" w:hAnsi="Arial" w:cs="Arial"/>
          <w:b/>
          <w:sz w:val="28"/>
          <w:szCs w:val="28"/>
        </w:rPr>
        <w:t>Eosin</w:t>
      </w:r>
      <w:proofErr w:type="spellEnd"/>
      <w:r w:rsidRPr="0052622F">
        <w:rPr>
          <w:rFonts w:ascii="Arial" w:hAnsi="Arial" w:cs="Arial"/>
          <w:b/>
          <w:sz w:val="28"/>
          <w:szCs w:val="28"/>
        </w:rPr>
        <w:t>) </w:t>
      </w:r>
    </w:p>
    <w:p w14:paraId="74F6D778" w14:textId="77777777" w:rsidR="0052622F" w:rsidRPr="000B091A" w:rsidRDefault="0052622F" w:rsidP="0052622F">
      <w:pPr>
        <w:pStyle w:val="ListeParagraf"/>
        <w:spacing w:after="200" w:line="276" w:lineRule="auto"/>
        <w:ind w:left="644"/>
        <w:jc w:val="both"/>
        <w:rPr>
          <w:rFonts w:ascii="Arial" w:hAnsi="Arial" w:cs="Arial"/>
          <w:b/>
          <w:sz w:val="20"/>
          <w:szCs w:val="20"/>
        </w:rPr>
      </w:pPr>
    </w:p>
    <w:p w14:paraId="3CB4FAEC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Histoloji çalışmalarına uygun olmalıdır.</w:t>
      </w:r>
    </w:p>
    <w:p w14:paraId="060B11F8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Kitin avantajları arasında daha düşük buharlaşma hızı, daha iyi renk desenleri, kabın,</w:t>
      </w:r>
    </w:p>
    <w:p w14:paraId="71BD0F96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ellerin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ve tezgahların üzerine dökülme eğiliminin azalması ve doku bölümünde kalmak</w:t>
      </w:r>
    </w:p>
    <w:p w14:paraId="7D0BEC0B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için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geliştirilmiş yüzey gerilimi yer alıyor olmalıdır.</w:t>
      </w:r>
    </w:p>
    <w:p w14:paraId="4D6B5A41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Hematoksilen, Eozin boyalı sitoplazmaya optimum kontrast sağlayan canlı, yoğun mavi</w:t>
      </w:r>
    </w:p>
    <w:p w14:paraId="2A725DFC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çekirdekler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üretir olmalıdır.</w:t>
      </w:r>
    </w:p>
    <w:p w14:paraId="008C5562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Çalışmada kullanılacak özellik ab245880 olmalıdır.</w:t>
      </w:r>
    </w:p>
    <w:p w14:paraId="22B432FF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Cytoplasm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: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Light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Pink</w:t>
      </w:r>
    </w:p>
    <w:p w14:paraId="7615226C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Collagen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</w:t>
      </w:r>
    </w:p>
    <w:p w14:paraId="23D68102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Muscle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Pink/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Rose</w:t>
      </w:r>
      <w:proofErr w:type="spellEnd"/>
    </w:p>
    <w:p w14:paraId="771FFE05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Erythrocytes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Pink/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Red</w:t>
      </w:r>
      <w:proofErr w:type="spellEnd"/>
    </w:p>
    <w:p w14:paraId="2160ECEC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Nuclei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Blue renklerinde boyanmış olmalıdır.</w:t>
      </w:r>
    </w:p>
    <w:p w14:paraId="1E6DCAD1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Oda sıcaklığında saklanmalıdır.</w:t>
      </w:r>
    </w:p>
    <w:p w14:paraId="750A666D" w14:textId="77777777" w:rsidR="0052622F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Kit bileşenleri;</w:t>
      </w:r>
    </w:p>
    <w:p w14:paraId="2B084DC6" w14:textId="77777777" w:rsidR="0052622F" w:rsidRDefault="0052622F" w:rsidP="0052622F">
      <w:pPr>
        <w:pStyle w:val="ListeParagraf"/>
        <w:numPr>
          <w:ilvl w:val="0"/>
          <w:numId w:val="12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Bluing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Reagent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1x500 ml</w:t>
      </w:r>
    </w:p>
    <w:p w14:paraId="789C673D" w14:textId="77777777" w:rsidR="0052622F" w:rsidRDefault="0052622F" w:rsidP="0052622F">
      <w:pPr>
        <w:pStyle w:val="ListeParagraf"/>
        <w:numPr>
          <w:ilvl w:val="0"/>
          <w:numId w:val="12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Eosin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Y Solution 1x500 ml</w:t>
      </w:r>
    </w:p>
    <w:p w14:paraId="233185D9" w14:textId="77777777" w:rsidR="0052622F" w:rsidRPr="00CC4D91" w:rsidRDefault="0052622F" w:rsidP="0052622F">
      <w:pPr>
        <w:pStyle w:val="ListeParagraf"/>
        <w:numPr>
          <w:ilvl w:val="0"/>
          <w:numId w:val="12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Hematoxylin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Modified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Mayer’s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Solution) 1x500 ml olmalıdır.</w:t>
      </w:r>
    </w:p>
    <w:p w14:paraId="3DE8A4E2" w14:textId="77777777" w:rsidR="0052622F" w:rsidRPr="00CC4D91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210A3DC8" w14:textId="77777777" w:rsidR="0052622F" w:rsidRPr="00CC4D91" w:rsidRDefault="0052622F" w:rsidP="0052622F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20F0E6AB" w14:textId="77777777" w:rsidR="0052622F" w:rsidRDefault="0052622F" w:rsidP="0052622F">
      <w:pPr>
        <w:pStyle w:val="ListeParagraf"/>
        <w:numPr>
          <w:ilvl w:val="0"/>
          <w:numId w:val="1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15EB0C36" w14:textId="77777777" w:rsidR="008C341B" w:rsidRDefault="008C341B" w:rsidP="008C341B">
      <w:pPr>
        <w:rPr>
          <w:rFonts w:ascii="Arial" w:hAnsi="Arial" w:cs="Arial"/>
          <w:b/>
          <w:sz w:val="28"/>
        </w:rPr>
      </w:pPr>
    </w:p>
    <w:p w14:paraId="75402CEF" w14:textId="00428B51" w:rsidR="008C341B" w:rsidRPr="00294778" w:rsidRDefault="008C341B" w:rsidP="008C341B">
      <w:pPr>
        <w:spacing w:after="0" w:line="240" w:lineRule="auto"/>
        <w:jc w:val="both"/>
      </w:pPr>
      <w:r>
        <w:rPr>
          <w:rFonts w:ascii="Arial" w:hAnsi="Arial" w:cs="Arial"/>
          <w:b/>
          <w:sz w:val="28"/>
        </w:rPr>
        <w:t>5-</w:t>
      </w:r>
      <w:r w:rsidRPr="008C341B">
        <w:rPr>
          <w:rFonts w:ascii="Arial" w:hAnsi="Arial" w:cs="Arial"/>
          <w:b/>
          <w:sz w:val="28"/>
        </w:rPr>
        <w:t xml:space="preserve">NTF3 (NGF 2) </w:t>
      </w:r>
      <w:proofErr w:type="spellStart"/>
      <w:r w:rsidRPr="008C341B">
        <w:rPr>
          <w:rFonts w:ascii="Arial" w:hAnsi="Arial" w:cs="Arial"/>
          <w:b/>
          <w:sz w:val="28"/>
        </w:rPr>
        <w:t>Antibody</w:t>
      </w:r>
      <w:proofErr w:type="spellEnd"/>
      <w:r w:rsidRPr="008C341B">
        <w:rPr>
          <w:rFonts w:ascii="Arial" w:hAnsi="Arial" w:cs="Arial"/>
          <w:b/>
          <w:sz w:val="28"/>
        </w:rPr>
        <w:t xml:space="preserve"> </w:t>
      </w:r>
    </w:p>
    <w:p w14:paraId="3A08CB4E" w14:textId="77777777" w:rsidR="008C341B" w:rsidRPr="007F6D78" w:rsidRDefault="008C341B" w:rsidP="008C341B">
      <w:pPr>
        <w:pStyle w:val="ListeParagraf"/>
        <w:spacing w:after="0" w:line="240" w:lineRule="auto"/>
        <w:ind w:left="644"/>
        <w:jc w:val="both"/>
      </w:pPr>
    </w:p>
    <w:p w14:paraId="7E6C3A30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19012EE3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5D708039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3FF3E8AB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0B31B96C" w14:textId="77777777" w:rsidR="008C341B" w:rsidRPr="00280FA5" w:rsidRDefault="008C341B" w:rsidP="008C341B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100 </w:t>
      </w:r>
      <w:r>
        <w:rPr>
          <w:rFonts w:eastAsia="Times New Roman"/>
          <w:b/>
          <w:bCs/>
          <w:color w:val="000000" w:themeColor="text1"/>
          <w:sz w:val="20"/>
          <w:szCs w:val="20"/>
        </w:rPr>
        <w:t>µl</w:t>
      </w:r>
      <w:r w:rsidRPr="00280FA5">
        <w:rPr>
          <w:rFonts w:eastAsia="Times New Roman"/>
          <w:b/>
          <w:bCs/>
          <w:sz w:val="20"/>
          <w:szCs w:val="20"/>
        </w:rPr>
        <w:t> konsantre antikor olmalıdır.</w:t>
      </w:r>
    </w:p>
    <w:p w14:paraId="0DA31AC9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16994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FE4C3E">
        <w:rPr>
          <w:rFonts w:ascii="Arial" w:hAnsi="Arial" w:cs="Arial"/>
          <w:b/>
          <w:sz w:val="20"/>
          <w:szCs w:val="20"/>
        </w:rPr>
        <w:t>orb228240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16994">
        <w:rPr>
          <w:rFonts w:ascii="Arial" w:hAnsi="Arial" w:cs="Arial"/>
          <w:b/>
          <w:sz w:val="20"/>
          <w:szCs w:val="20"/>
        </w:rPr>
        <w:t>olmalıdır.</w:t>
      </w:r>
    </w:p>
    <w:p w14:paraId="45474D7D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5B747E4A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</w:t>
      </w:r>
      <w:r>
        <w:rPr>
          <w:rFonts w:ascii="Arial" w:eastAsia="Times New Roman" w:hAnsi="Arial" w:cs="Arial"/>
          <w:b/>
          <w:bCs/>
          <w:sz w:val="20"/>
          <w:szCs w:val="20"/>
        </w:rPr>
        <w:t>v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ara teslim tarihinden itibaren en az bir yıl kullanım süresi olmalıdır.</w:t>
      </w:r>
    </w:p>
    <w:p w14:paraId="1F1DBA78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14:paraId="52876269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14:paraId="2ED747AA" w14:textId="77777777" w:rsidR="008C341B" w:rsidRPr="00482600" w:rsidRDefault="008C341B" w:rsidP="008C341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Data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14:paraId="13E4FF5B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14:paraId="5324FB2F" w14:textId="77777777" w:rsidR="008C341B" w:rsidRDefault="008C341B" w:rsidP="008C341B">
      <w:pPr>
        <w:rPr>
          <w:rFonts w:ascii="Arial" w:hAnsi="Arial" w:cs="Arial"/>
          <w:b/>
          <w:bCs/>
          <w:sz w:val="28"/>
          <w:szCs w:val="28"/>
        </w:rPr>
      </w:pPr>
    </w:p>
    <w:p w14:paraId="4CC50B99" w14:textId="7371CA08" w:rsidR="008C341B" w:rsidRPr="00294778" w:rsidRDefault="008C341B" w:rsidP="008C341B">
      <w:pPr>
        <w:spacing w:after="0" w:line="240" w:lineRule="auto"/>
        <w:jc w:val="both"/>
      </w:pPr>
      <w:r>
        <w:rPr>
          <w:rFonts w:ascii="Arial" w:hAnsi="Arial" w:cs="Arial"/>
          <w:b/>
          <w:sz w:val="28"/>
        </w:rPr>
        <w:t xml:space="preserve">6- </w:t>
      </w:r>
      <w:r w:rsidRPr="008C341B">
        <w:rPr>
          <w:rFonts w:ascii="Arial" w:hAnsi="Arial" w:cs="Arial"/>
          <w:b/>
          <w:sz w:val="28"/>
        </w:rPr>
        <w:t xml:space="preserve">HIF1 </w:t>
      </w:r>
      <w:proofErr w:type="spellStart"/>
      <w:r w:rsidRPr="008C341B">
        <w:rPr>
          <w:rFonts w:ascii="Arial" w:hAnsi="Arial" w:cs="Arial"/>
          <w:b/>
          <w:sz w:val="28"/>
        </w:rPr>
        <w:t>alpha</w:t>
      </w:r>
      <w:proofErr w:type="spellEnd"/>
      <w:r w:rsidRPr="008C341B">
        <w:rPr>
          <w:rFonts w:ascii="Arial" w:hAnsi="Arial" w:cs="Arial"/>
          <w:b/>
          <w:sz w:val="28"/>
        </w:rPr>
        <w:t xml:space="preserve"> </w:t>
      </w:r>
      <w:proofErr w:type="spellStart"/>
      <w:r w:rsidRPr="008C341B">
        <w:rPr>
          <w:rFonts w:ascii="Arial" w:hAnsi="Arial" w:cs="Arial"/>
          <w:b/>
          <w:sz w:val="28"/>
        </w:rPr>
        <w:t>Antibody</w:t>
      </w:r>
      <w:proofErr w:type="spellEnd"/>
      <w:r w:rsidRPr="008C341B">
        <w:rPr>
          <w:rFonts w:ascii="Arial" w:hAnsi="Arial" w:cs="Arial"/>
          <w:b/>
          <w:sz w:val="28"/>
        </w:rPr>
        <w:t xml:space="preserve"> </w:t>
      </w:r>
    </w:p>
    <w:p w14:paraId="3E5AB809" w14:textId="77777777" w:rsidR="008C341B" w:rsidRPr="007F6D78" w:rsidRDefault="008C341B" w:rsidP="008C341B">
      <w:pPr>
        <w:pStyle w:val="ListeParagraf"/>
        <w:spacing w:after="0" w:line="240" w:lineRule="auto"/>
        <w:ind w:left="644"/>
        <w:jc w:val="both"/>
      </w:pPr>
    </w:p>
    <w:p w14:paraId="395307BD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415CA8AA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lastRenderedPageBreak/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1ABF54C8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39243A06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3DD2C8F4" w14:textId="77777777" w:rsidR="008C341B" w:rsidRPr="00280FA5" w:rsidRDefault="008C341B" w:rsidP="008C341B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100 </w:t>
      </w:r>
      <w:r>
        <w:rPr>
          <w:rFonts w:eastAsia="Times New Roman"/>
          <w:b/>
          <w:bCs/>
          <w:color w:val="000000" w:themeColor="text1"/>
          <w:sz w:val="20"/>
          <w:szCs w:val="20"/>
        </w:rPr>
        <w:t>µl</w:t>
      </w:r>
      <w:r w:rsidRPr="00280FA5">
        <w:rPr>
          <w:rFonts w:eastAsia="Times New Roman"/>
          <w:b/>
          <w:bCs/>
          <w:sz w:val="20"/>
          <w:szCs w:val="20"/>
        </w:rPr>
        <w:t> konsantre antikor olmalıdır.</w:t>
      </w:r>
    </w:p>
    <w:p w14:paraId="5A740B23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16994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FE4C3E">
        <w:rPr>
          <w:rFonts w:ascii="Arial" w:hAnsi="Arial" w:cs="Arial"/>
          <w:b/>
          <w:sz w:val="20"/>
          <w:szCs w:val="20"/>
        </w:rPr>
        <w:t>orb1294343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16994">
        <w:rPr>
          <w:rFonts w:ascii="Arial" w:hAnsi="Arial" w:cs="Arial"/>
          <w:b/>
          <w:sz w:val="20"/>
          <w:szCs w:val="20"/>
        </w:rPr>
        <w:t>olmalıdır.</w:t>
      </w:r>
    </w:p>
    <w:p w14:paraId="30DC1708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066C552B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</w:t>
      </w:r>
      <w:r>
        <w:rPr>
          <w:rFonts w:ascii="Arial" w:eastAsia="Times New Roman" w:hAnsi="Arial" w:cs="Arial"/>
          <w:b/>
          <w:bCs/>
          <w:sz w:val="20"/>
          <w:szCs w:val="20"/>
        </w:rPr>
        <w:t>v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ara teslim tarihinden itibaren en az bir yıl kullanım süresi olmalıdır.</w:t>
      </w:r>
    </w:p>
    <w:p w14:paraId="050BFC23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14:paraId="37D46FF4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14:paraId="6BD7C80B" w14:textId="77777777" w:rsidR="008C341B" w:rsidRPr="00482600" w:rsidRDefault="008C341B" w:rsidP="008C341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Data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14:paraId="5022371F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14:paraId="4BA9741B" w14:textId="77777777" w:rsidR="008C341B" w:rsidRDefault="008C341B" w:rsidP="008C341B">
      <w:pPr>
        <w:rPr>
          <w:rFonts w:ascii="Arial" w:hAnsi="Arial" w:cs="Arial"/>
          <w:b/>
          <w:bCs/>
          <w:sz w:val="28"/>
          <w:szCs w:val="28"/>
        </w:rPr>
      </w:pPr>
    </w:p>
    <w:p w14:paraId="3ED81377" w14:textId="77777777" w:rsidR="008C341B" w:rsidRDefault="008C341B" w:rsidP="008C341B">
      <w:pPr>
        <w:rPr>
          <w:rFonts w:ascii="Arial" w:hAnsi="Arial" w:cs="Arial"/>
          <w:b/>
          <w:bCs/>
          <w:sz w:val="28"/>
          <w:szCs w:val="28"/>
        </w:rPr>
      </w:pPr>
    </w:p>
    <w:p w14:paraId="026F860A" w14:textId="7490BEF9" w:rsidR="008C341B" w:rsidRPr="00294778" w:rsidRDefault="008C341B" w:rsidP="008C341B">
      <w:pPr>
        <w:spacing w:after="0" w:line="240" w:lineRule="auto"/>
        <w:ind w:left="360"/>
        <w:jc w:val="both"/>
      </w:pPr>
      <w:r>
        <w:rPr>
          <w:rFonts w:ascii="Arial" w:hAnsi="Arial" w:cs="Arial"/>
          <w:b/>
          <w:sz w:val="28"/>
        </w:rPr>
        <w:t xml:space="preserve">7- </w:t>
      </w:r>
      <w:r w:rsidRPr="008C341B">
        <w:rPr>
          <w:rFonts w:ascii="Arial" w:hAnsi="Arial" w:cs="Arial"/>
          <w:b/>
          <w:sz w:val="28"/>
        </w:rPr>
        <w:t xml:space="preserve">VEGF </w:t>
      </w:r>
      <w:proofErr w:type="spellStart"/>
      <w:r w:rsidRPr="008C341B">
        <w:rPr>
          <w:rFonts w:ascii="Arial" w:hAnsi="Arial" w:cs="Arial"/>
          <w:b/>
          <w:sz w:val="28"/>
        </w:rPr>
        <w:t>Antibody</w:t>
      </w:r>
      <w:proofErr w:type="spellEnd"/>
      <w:r w:rsidRPr="008C341B">
        <w:rPr>
          <w:rFonts w:ascii="Arial" w:hAnsi="Arial" w:cs="Arial"/>
          <w:b/>
          <w:sz w:val="28"/>
        </w:rPr>
        <w:t xml:space="preserve"> </w:t>
      </w:r>
    </w:p>
    <w:p w14:paraId="0B75DDE4" w14:textId="77777777" w:rsidR="008C341B" w:rsidRPr="007F6D78" w:rsidRDefault="008C341B" w:rsidP="008C341B">
      <w:pPr>
        <w:pStyle w:val="ListeParagraf"/>
        <w:spacing w:after="0" w:line="240" w:lineRule="auto"/>
        <w:ind w:left="644"/>
        <w:jc w:val="both"/>
      </w:pPr>
    </w:p>
    <w:p w14:paraId="43CE2668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56A4458D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770D24B6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4E4648F0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7968EB89" w14:textId="77777777" w:rsidR="008C341B" w:rsidRPr="00280FA5" w:rsidRDefault="008C341B" w:rsidP="008C341B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100 </w:t>
      </w:r>
      <w:r>
        <w:rPr>
          <w:rFonts w:eastAsia="Times New Roman"/>
          <w:b/>
          <w:bCs/>
          <w:color w:val="000000" w:themeColor="text1"/>
          <w:sz w:val="20"/>
          <w:szCs w:val="20"/>
        </w:rPr>
        <w:t>µl</w:t>
      </w:r>
      <w:r w:rsidRPr="00280FA5">
        <w:rPr>
          <w:rFonts w:eastAsia="Times New Roman"/>
          <w:b/>
          <w:bCs/>
          <w:sz w:val="20"/>
          <w:szCs w:val="20"/>
        </w:rPr>
        <w:t> konsantre antikor olmalıdır.</w:t>
      </w:r>
    </w:p>
    <w:p w14:paraId="4920EA7E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16994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FE4C3E">
        <w:rPr>
          <w:rFonts w:ascii="Arial" w:hAnsi="Arial" w:cs="Arial"/>
          <w:b/>
          <w:sz w:val="20"/>
          <w:szCs w:val="20"/>
        </w:rPr>
        <w:t>orb227746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16994">
        <w:rPr>
          <w:rFonts w:ascii="Arial" w:hAnsi="Arial" w:cs="Arial"/>
          <w:b/>
          <w:sz w:val="20"/>
          <w:szCs w:val="20"/>
        </w:rPr>
        <w:t>olmalıdır.</w:t>
      </w:r>
    </w:p>
    <w:p w14:paraId="0ED0CA34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7AE9EBFA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</w:t>
      </w:r>
      <w:r>
        <w:rPr>
          <w:rFonts w:ascii="Arial" w:eastAsia="Times New Roman" w:hAnsi="Arial" w:cs="Arial"/>
          <w:b/>
          <w:bCs/>
          <w:sz w:val="20"/>
          <w:szCs w:val="20"/>
        </w:rPr>
        <w:t>v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ara teslim tarihinden itibaren en az bir yıl kullanım süresi olmalıdır.</w:t>
      </w:r>
    </w:p>
    <w:p w14:paraId="7B0ED3C6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14:paraId="02DF39CF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14:paraId="48B97CCF" w14:textId="77777777" w:rsidR="008C341B" w:rsidRPr="00482600" w:rsidRDefault="008C341B" w:rsidP="008C341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Data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14:paraId="0EF5FD67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14:paraId="0E0707A0" w14:textId="77777777" w:rsidR="008C341B" w:rsidRDefault="008C341B" w:rsidP="008C341B">
      <w:pPr>
        <w:rPr>
          <w:rFonts w:ascii="Arial" w:hAnsi="Arial" w:cs="Arial"/>
          <w:b/>
          <w:bCs/>
          <w:sz w:val="28"/>
          <w:szCs w:val="28"/>
        </w:rPr>
      </w:pPr>
    </w:p>
    <w:p w14:paraId="3EBC493C" w14:textId="775C80DE" w:rsidR="008C341B" w:rsidRPr="00294778" w:rsidRDefault="008C341B" w:rsidP="008C341B">
      <w:pPr>
        <w:spacing w:after="0" w:line="240" w:lineRule="auto"/>
        <w:jc w:val="both"/>
      </w:pPr>
      <w:r>
        <w:rPr>
          <w:rFonts w:ascii="Arial" w:hAnsi="Arial" w:cs="Arial"/>
          <w:b/>
          <w:sz w:val="28"/>
        </w:rPr>
        <w:t xml:space="preserve">8- </w:t>
      </w:r>
      <w:r w:rsidRPr="008C341B">
        <w:rPr>
          <w:rFonts w:ascii="Arial" w:hAnsi="Arial" w:cs="Arial"/>
          <w:b/>
          <w:sz w:val="28"/>
        </w:rPr>
        <w:t xml:space="preserve">GFAP </w:t>
      </w:r>
      <w:proofErr w:type="spellStart"/>
      <w:r w:rsidRPr="008C341B">
        <w:rPr>
          <w:rFonts w:ascii="Arial" w:hAnsi="Arial" w:cs="Arial"/>
          <w:b/>
          <w:sz w:val="28"/>
        </w:rPr>
        <w:t>Antibody</w:t>
      </w:r>
      <w:proofErr w:type="spellEnd"/>
      <w:r w:rsidRPr="008C341B">
        <w:rPr>
          <w:rFonts w:ascii="Arial" w:hAnsi="Arial" w:cs="Arial"/>
          <w:b/>
          <w:sz w:val="28"/>
        </w:rPr>
        <w:t xml:space="preserve"> </w:t>
      </w:r>
    </w:p>
    <w:p w14:paraId="585260E8" w14:textId="77777777" w:rsidR="008C341B" w:rsidRPr="007F6D78" w:rsidRDefault="008C341B" w:rsidP="008C341B">
      <w:pPr>
        <w:pStyle w:val="ListeParagraf"/>
        <w:spacing w:after="0" w:line="240" w:lineRule="auto"/>
        <w:ind w:left="644"/>
        <w:jc w:val="both"/>
      </w:pPr>
    </w:p>
    <w:p w14:paraId="6B5C8383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572E339F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227F3E7E" w14:textId="77777777" w:rsidR="008C341B" w:rsidRPr="007F6D78" w:rsidRDefault="008C341B" w:rsidP="008C341B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068D388D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72BF255A" w14:textId="77777777" w:rsidR="008C341B" w:rsidRPr="00280FA5" w:rsidRDefault="008C341B" w:rsidP="008C341B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100 </w:t>
      </w:r>
      <w:r>
        <w:rPr>
          <w:rFonts w:eastAsia="Times New Roman"/>
          <w:b/>
          <w:bCs/>
          <w:color w:val="000000" w:themeColor="text1"/>
          <w:sz w:val="20"/>
          <w:szCs w:val="20"/>
        </w:rPr>
        <w:t>µg</w:t>
      </w:r>
      <w:r w:rsidRPr="00280FA5">
        <w:rPr>
          <w:rFonts w:eastAsia="Times New Roman"/>
          <w:b/>
          <w:bCs/>
          <w:sz w:val="20"/>
          <w:szCs w:val="20"/>
        </w:rPr>
        <w:t> konsantre antikor olmalıdır.</w:t>
      </w:r>
    </w:p>
    <w:p w14:paraId="2A08ED60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16994"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FE4C3E">
        <w:rPr>
          <w:rFonts w:ascii="Arial" w:hAnsi="Arial" w:cs="Arial"/>
          <w:b/>
          <w:sz w:val="20"/>
          <w:szCs w:val="20"/>
        </w:rPr>
        <w:t>orb735602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16994">
        <w:rPr>
          <w:rFonts w:ascii="Arial" w:hAnsi="Arial" w:cs="Arial"/>
          <w:b/>
          <w:sz w:val="20"/>
          <w:szCs w:val="20"/>
        </w:rPr>
        <w:t>olmalıdır.</w:t>
      </w:r>
    </w:p>
    <w:p w14:paraId="33874322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67273F39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</w:t>
      </w:r>
      <w:r>
        <w:rPr>
          <w:rFonts w:ascii="Arial" w:eastAsia="Times New Roman" w:hAnsi="Arial" w:cs="Arial"/>
          <w:b/>
          <w:bCs/>
          <w:sz w:val="20"/>
          <w:szCs w:val="20"/>
        </w:rPr>
        <w:t>v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ara teslim tarihinden itibaren en az bir yıl kullanım süresi olmalıdır.</w:t>
      </w:r>
    </w:p>
    <w:p w14:paraId="67B15FAC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14:paraId="1AB02DE4" w14:textId="77777777" w:rsidR="008C341B" w:rsidRPr="004A1BE2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Numune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datasheetler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ihale öncesi verilecektir.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 İ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nceleme sonucunda karar verilecektir.</w:t>
      </w:r>
    </w:p>
    <w:p w14:paraId="73DD4696" w14:textId="77777777" w:rsidR="008C341B" w:rsidRPr="00482600" w:rsidRDefault="008C341B" w:rsidP="008C341B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Data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sheet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</w:t>
      </w:r>
      <w:r w:rsidRPr="007F6D78">
        <w:rPr>
          <w:rFonts w:ascii="Arial" w:eastAsia="Times New Roman" w:hAnsi="Arial" w:cs="Arial"/>
          <w:b/>
          <w:bCs/>
          <w:sz w:val="20"/>
          <w:szCs w:val="20"/>
        </w:rPr>
        <w:t>etmeyen firmalar değerlendirmeye alınmayacaktır.</w:t>
      </w:r>
    </w:p>
    <w:p w14:paraId="0AE9E2A1" w14:textId="77777777" w:rsidR="008C341B" w:rsidRPr="00316994" w:rsidRDefault="008C341B" w:rsidP="008C341B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Tek</w:t>
      </w:r>
      <w:r>
        <w:rPr>
          <w:rFonts w:ascii="Arial" w:eastAsia="Times New Roman" w:hAnsi="Arial" w:cs="Arial"/>
          <w:b/>
          <w:bCs/>
          <w:sz w:val="20"/>
          <w:szCs w:val="20"/>
        </w:rPr>
        <w:t>lifte malzemenin markası ve kata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log numarası mutlaka belirtilmelidir.</w:t>
      </w:r>
    </w:p>
    <w:p w14:paraId="49A7F0F6" w14:textId="77777777" w:rsidR="008C341B" w:rsidRPr="00FE4C3E" w:rsidRDefault="008C341B" w:rsidP="008C341B">
      <w:pPr>
        <w:rPr>
          <w:rFonts w:ascii="Arial" w:hAnsi="Arial" w:cs="Arial"/>
          <w:b/>
          <w:bCs/>
          <w:sz w:val="28"/>
          <w:szCs w:val="28"/>
        </w:rPr>
      </w:pPr>
    </w:p>
    <w:p w14:paraId="373FEAD9" w14:textId="77777777" w:rsidR="0052622F" w:rsidRPr="00416A2B" w:rsidRDefault="0052622F" w:rsidP="00416A2B">
      <w:pPr>
        <w:rPr>
          <w:rFonts w:ascii="Arial" w:hAnsi="Arial" w:cs="Arial"/>
          <w:b/>
          <w:bCs/>
          <w:sz w:val="32"/>
          <w:szCs w:val="32"/>
        </w:rPr>
      </w:pPr>
    </w:p>
    <w:sectPr w:rsidR="0052622F" w:rsidRPr="00416A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A585696"/>
    <w:multiLevelType w:val="hybridMultilevel"/>
    <w:tmpl w:val="DDF235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9E1AE4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FB1A74"/>
    <w:multiLevelType w:val="hybridMultilevel"/>
    <w:tmpl w:val="EE3887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sz w:val="28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3D5449"/>
    <w:multiLevelType w:val="hybridMultilevel"/>
    <w:tmpl w:val="5816DA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2814EE"/>
    <w:multiLevelType w:val="hybridMultilevel"/>
    <w:tmpl w:val="19AE82A2"/>
    <w:lvl w:ilvl="0" w:tplc="0A025BDA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DF30DA"/>
    <w:multiLevelType w:val="hybridMultilevel"/>
    <w:tmpl w:val="BF629C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DA0823"/>
    <w:multiLevelType w:val="hybridMultilevel"/>
    <w:tmpl w:val="B85C1760"/>
    <w:lvl w:ilvl="0" w:tplc="44A84872">
      <w:start w:val="1"/>
      <w:numFmt w:val="decimal"/>
      <w:lvlText w:val="%1-"/>
      <w:lvlJc w:val="left"/>
      <w:pPr>
        <w:ind w:left="786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5B256A"/>
    <w:multiLevelType w:val="hybridMultilevel"/>
    <w:tmpl w:val="0A1E5B80"/>
    <w:lvl w:ilvl="0" w:tplc="041F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F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8904FBA"/>
    <w:multiLevelType w:val="hybridMultilevel"/>
    <w:tmpl w:val="B7F02A2A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C47C49"/>
    <w:multiLevelType w:val="hybridMultilevel"/>
    <w:tmpl w:val="E94A773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48531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7020868">
    <w:abstractNumId w:val="2"/>
  </w:num>
  <w:num w:numId="3" w16cid:durableId="2025396382">
    <w:abstractNumId w:val="9"/>
  </w:num>
  <w:num w:numId="4" w16cid:durableId="2145851923">
    <w:abstractNumId w:val="7"/>
  </w:num>
  <w:num w:numId="5" w16cid:durableId="1324115850">
    <w:abstractNumId w:val="4"/>
  </w:num>
  <w:num w:numId="6" w16cid:durableId="1187914242">
    <w:abstractNumId w:val="1"/>
  </w:num>
  <w:num w:numId="7" w16cid:durableId="2015103289">
    <w:abstractNumId w:val="8"/>
  </w:num>
  <w:num w:numId="8" w16cid:durableId="683437713">
    <w:abstractNumId w:val="11"/>
  </w:num>
  <w:num w:numId="9" w16cid:durableId="1963800814">
    <w:abstractNumId w:val="5"/>
  </w:num>
  <w:num w:numId="10" w16cid:durableId="12613642">
    <w:abstractNumId w:val="0"/>
  </w:num>
  <w:num w:numId="11" w16cid:durableId="780959469">
    <w:abstractNumId w:val="3"/>
  </w:num>
  <w:num w:numId="12" w16cid:durableId="1157385566">
    <w:abstractNumId w:val="10"/>
  </w:num>
  <w:num w:numId="13" w16cid:durableId="12087575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A2B"/>
    <w:rsid w:val="00343AFB"/>
    <w:rsid w:val="003E732A"/>
    <w:rsid w:val="00403366"/>
    <w:rsid w:val="00416A2B"/>
    <w:rsid w:val="0052622F"/>
    <w:rsid w:val="006C324B"/>
    <w:rsid w:val="008C341B"/>
    <w:rsid w:val="00AF4DC6"/>
    <w:rsid w:val="00B87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007C2"/>
  <w15:chartTrackingRefBased/>
  <w15:docId w15:val="{F99D1E57-6A16-46EA-BC98-33D022256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16A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16A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16A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16A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16A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16A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16A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16A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16A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16A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16A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16A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16A2B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16A2B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16A2B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16A2B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16A2B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16A2B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16A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16A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16A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16A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16A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16A2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16A2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16A2B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16A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16A2B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16A2B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8C341B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86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esra oğuz</cp:lastModifiedBy>
  <cp:revision>2</cp:revision>
  <dcterms:created xsi:type="dcterms:W3CDTF">2024-04-01T12:02:00Z</dcterms:created>
  <dcterms:modified xsi:type="dcterms:W3CDTF">2024-04-01T12:02:00Z</dcterms:modified>
</cp:coreProperties>
</file>