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00B" w:rsidRDefault="00CC41A4">
      <w:r>
        <w:t>Teknik Şartname</w:t>
      </w:r>
    </w:p>
    <w:p w:rsidR="00CC41A4" w:rsidRDefault="00CC41A4"/>
    <w:tbl>
      <w:tblPr>
        <w:tblStyle w:val="TabloKlavuzu"/>
        <w:tblW w:w="9350" w:type="dxa"/>
        <w:jc w:val="center"/>
        <w:tblLook w:val="04A0" w:firstRow="1" w:lastRow="0" w:firstColumn="1" w:lastColumn="0" w:noHBand="0" w:noVBand="1"/>
      </w:tblPr>
      <w:tblGrid>
        <w:gridCol w:w="1618"/>
        <w:gridCol w:w="1490"/>
        <w:gridCol w:w="6242"/>
      </w:tblGrid>
      <w:tr w:rsidR="00CC41A4" w:rsidRPr="00E71FDC" w:rsidTr="009C26FF">
        <w:trPr>
          <w:jc w:val="center"/>
        </w:trPr>
        <w:tc>
          <w:tcPr>
            <w:tcW w:w="1507" w:type="dxa"/>
            <w:vAlign w:val="center"/>
          </w:tcPr>
          <w:p w:rsidR="00CC41A4" w:rsidRPr="00947E79" w:rsidRDefault="00CC41A4" w:rsidP="009C26FF">
            <w:pPr>
              <w:pStyle w:val="Balk1"/>
              <w:spacing w:before="120" w:after="60"/>
              <w:jc w:val="center"/>
              <w:outlineLv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8-OHdG </w:t>
            </w:r>
            <w:r w:rsidRPr="0049546E">
              <w:rPr>
                <w:rFonts w:ascii="Arial" w:hAnsi="Arial" w:cs="Arial"/>
                <w:b w:val="0"/>
                <w:sz w:val="20"/>
                <w:szCs w:val="20"/>
              </w:rPr>
              <w:t>ELISA Kit</w:t>
            </w:r>
          </w:p>
        </w:tc>
        <w:tc>
          <w:tcPr>
            <w:tcW w:w="1387" w:type="dxa"/>
            <w:vAlign w:val="center"/>
          </w:tcPr>
          <w:p w:rsidR="00CC41A4" w:rsidRPr="00947E79" w:rsidRDefault="00CC41A4" w:rsidP="009C26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adet</w:t>
            </w:r>
          </w:p>
        </w:tc>
        <w:tc>
          <w:tcPr>
            <w:tcW w:w="5811" w:type="dxa"/>
          </w:tcPr>
          <w:p w:rsidR="00CC41A4" w:rsidRDefault="00CC41A4" w:rsidP="00CC41A4">
            <w:pPr>
              <w:spacing w:after="12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1ABB">
              <w:rPr>
                <w:rFonts w:ascii="Arial" w:hAnsi="Arial" w:cs="Arial"/>
                <w:sz w:val="20"/>
                <w:szCs w:val="20"/>
              </w:rPr>
              <w:t>Kit 8-Hidroksideoksiguanozin (8-OHdG) ELISA, serum, plazma ve diğer biyolojik sıvılarda 8-OHdG</w:t>
            </w:r>
            <w:r>
              <w:rPr>
                <w:rFonts w:ascii="Arial" w:hAnsi="Arial" w:cs="Arial"/>
                <w:sz w:val="20"/>
                <w:szCs w:val="20"/>
              </w:rPr>
              <w:t>’</w:t>
            </w:r>
            <w:r w:rsidRPr="007F1ABB">
              <w:rPr>
                <w:rFonts w:ascii="Arial" w:hAnsi="Arial" w:cs="Arial"/>
                <w:sz w:val="20"/>
                <w:szCs w:val="20"/>
              </w:rPr>
              <w:t>nin</w:t>
            </w:r>
            <w:r>
              <w:rPr>
                <w:rFonts w:ascii="Arial" w:hAnsi="Arial" w:cs="Arial"/>
                <w:sz w:val="20"/>
                <w:szCs w:val="20"/>
              </w:rPr>
              <w:t xml:space="preserve"> miktarını belirleyebilmelidir.</w:t>
            </w:r>
            <w:r w:rsidRPr="007F1ABB">
              <w:rPr>
                <w:rFonts w:ascii="Arial" w:hAnsi="Arial" w:cs="Arial"/>
                <w:sz w:val="20"/>
                <w:szCs w:val="20"/>
              </w:rPr>
              <w:t xml:space="preserve"> Serum ve plazma değerleri 50 µL olmalıdır.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F1ABB">
              <w:rPr>
                <w:rFonts w:ascii="Arial" w:hAnsi="Arial" w:cs="Arial"/>
                <w:sz w:val="20"/>
                <w:szCs w:val="20"/>
              </w:rPr>
              <w:t xml:space="preserve">Kitin analitik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sensitivitesi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0.94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ng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mL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olmalıdır. Kitin tahlil </w:t>
            </w:r>
            <w:proofErr w:type="gramStart"/>
            <w:r w:rsidRPr="007F1ABB">
              <w:rPr>
                <w:rFonts w:ascii="Arial" w:hAnsi="Arial" w:cs="Arial"/>
                <w:sz w:val="20"/>
                <w:szCs w:val="20"/>
              </w:rPr>
              <w:t>aralığı</w:t>
            </w:r>
            <w:proofErr w:type="gramEnd"/>
            <w:r w:rsidRPr="007F1ABB">
              <w:rPr>
                <w:rFonts w:ascii="Arial" w:hAnsi="Arial" w:cs="Arial"/>
                <w:sz w:val="20"/>
                <w:szCs w:val="20"/>
              </w:rPr>
              <w:t xml:space="preserve"> 1.56 ila100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ng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mL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olmalıdır.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Interassay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CV ve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Intraassay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CV değerleri </w:t>
            </w:r>
            <w:r>
              <w:rPr>
                <w:sz w:val="20"/>
                <w:szCs w:val="20"/>
              </w:rPr>
              <w:t>&lt;</w:t>
            </w:r>
            <w:r w:rsidRPr="007F1ABB">
              <w:rPr>
                <w:rFonts w:ascii="Arial" w:hAnsi="Arial" w:cs="Arial"/>
                <w:sz w:val="20"/>
                <w:szCs w:val="20"/>
              </w:rPr>
              <w:t xml:space="preserve">%10 olmalıdır. Kitin uygulama süresi yaklaşık 80 dakika ve sonuç alma süresi 210 dakika olmalıdır. Kit 96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testlik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olmalıdır. Kit içeriğinde; Ön kaplamalı 96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kuyucuklu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plaka, Standart,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Biyotinlenmiş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Tespit Antikoru, HRP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Konjugatı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, Standart ve Numune Seyreltici,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Biyotinlenmiş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Tespit Antikoru Seyreltici, HRP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Konjugat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Seyreltici, Yıkama Tamponu, TMB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Substrat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>, Durdurma Çözeltisi, Plaka Kapatıcı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F1ABB">
              <w:rPr>
                <w:rFonts w:ascii="Arial" w:hAnsi="Arial" w:cs="Arial"/>
                <w:sz w:val="20"/>
                <w:szCs w:val="20"/>
              </w:rPr>
              <w:t xml:space="preserve">bulunmalıdır. </w:t>
            </w:r>
          </w:p>
          <w:p w:rsidR="00CC41A4" w:rsidRDefault="00CC41A4" w:rsidP="000E66A9">
            <w:pPr>
              <w:spacing w:after="12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1ABB">
              <w:rPr>
                <w:rFonts w:ascii="Arial" w:hAnsi="Arial" w:cs="Arial"/>
                <w:sz w:val="20"/>
                <w:szCs w:val="20"/>
              </w:rPr>
              <w:t xml:space="preserve">Kitin son kullanım tarihi 12 ay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miadlı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olmalıdır. Kit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Deoxyguanosine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protein ail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7F1ABB">
              <w:rPr>
                <w:rFonts w:ascii="Arial" w:hAnsi="Arial" w:cs="Arial"/>
                <w:sz w:val="20"/>
                <w:szCs w:val="20"/>
              </w:rPr>
              <w:t>sinden 8-OHdG proteinini tespit edebilen, yarışmalı ELISA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F1ABB">
              <w:rPr>
                <w:rFonts w:ascii="Arial" w:hAnsi="Arial" w:cs="Arial"/>
                <w:sz w:val="20"/>
                <w:szCs w:val="20"/>
              </w:rPr>
              <w:t>yöntemine u</w:t>
            </w:r>
            <w:bookmarkStart w:id="0" w:name="_GoBack"/>
            <w:bookmarkEnd w:id="0"/>
            <w:r w:rsidRPr="007F1ABB">
              <w:rPr>
                <w:rFonts w:ascii="Arial" w:hAnsi="Arial" w:cs="Arial"/>
                <w:sz w:val="20"/>
                <w:szCs w:val="20"/>
              </w:rPr>
              <w:t>ygun ve tüm türlerde test edilmiş olmalıdır.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CC41A4" w:rsidRDefault="00CC41A4" w:rsidP="000E66A9">
            <w:pPr>
              <w:spacing w:after="12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1ABB">
              <w:rPr>
                <w:rFonts w:ascii="Arial" w:hAnsi="Arial" w:cs="Arial"/>
                <w:sz w:val="20"/>
                <w:szCs w:val="20"/>
              </w:rPr>
              <w:t xml:space="preserve">Teklif veren firma yasal </w:t>
            </w:r>
            <w:proofErr w:type="spellStart"/>
            <w:r w:rsidRPr="007F1ABB">
              <w:rPr>
                <w:rFonts w:ascii="Arial" w:hAnsi="Arial" w:cs="Arial"/>
                <w:sz w:val="20"/>
                <w:szCs w:val="20"/>
              </w:rPr>
              <w:t>distrübitör</w:t>
            </w:r>
            <w:proofErr w:type="spellEnd"/>
            <w:r w:rsidRPr="007F1ABB">
              <w:rPr>
                <w:rFonts w:ascii="Arial" w:hAnsi="Arial" w:cs="Arial"/>
                <w:sz w:val="20"/>
                <w:szCs w:val="20"/>
              </w:rPr>
              <w:t xml:space="preserve"> olmalı ve </w:t>
            </w:r>
            <w:r w:rsidR="00824997">
              <w:rPr>
                <w:rFonts w:ascii="Arial" w:hAnsi="Arial" w:cs="Arial"/>
                <w:sz w:val="20"/>
                <w:szCs w:val="20"/>
              </w:rPr>
              <w:t xml:space="preserve">bu çalışmaya özel </w:t>
            </w:r>
            <w:proofErr w:type="spellStart"/>
            <w:r w:rsidR="00824997">
              <w:rPr>
                <w:rFonts w:ascii="Arial" w:hAnsi="Arial" w:cs="Arial"/>
                <w:sz w:val="20"/>
                <w:szCs w:val="20"/>
              </w:rPr>
              <w:t>demo</w:t>
            </w:r>
            <w:proofErr w:type="spellEnd"/>
            <w:r w:rsidR="00824997">
              <w:rPr>
                <w:rFonts w:ascii="Arial" w:hAnsi="Arial" w:cs="Arial"/>
                <w:sz w:val="20"/>
                <w:szCs w:val="20"/>
              </w:rPr>
              <w:t xml:space="preserve"> çalışması </w:t>
            </w:r>
            <w:r w:rsidRPr="007F1ABB">
              <w:rPr>
                <w:rFonts w:ascii="Arial" w:hAnsi="Arial" w:cs="Arial"/>
                <w:sz w:val="20"/>
                <w:szCs w:val="20"/>
              </w:rPr>
              <w:t>yapılmış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F1ABB">
              <w:rPr>
                <w:rFonts w:ascii="Arial" w:hAnsi="Arial" w:cs="Arial"/>
                <w:sz w:val="20"/>
                <w:szCs w:val="20"/>
              </w:rPr>
              <w:t>olmalıdır.</w:t>
            </w:r>
          </w:p>
          <w:p w:rsidR="00CC41A4" w:rsidRPr="000E66A9" w:rsidRDefault="00CC41A4" w:rsidP="000E66A9">
            <w:pPr>
              <w:spacing w:after="12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66A9">
              <w:rPr>
                <w:rFonts w:ascii="Arial" w:hAnsi="Arial" w:cs="Arial"/>
                <w:sz w:val="20"/>
                <w:szCs w:val="20"/>
              </w:rPr>
              <w:t xml:space="preserve">Ürün elden teslim edilecektir, kargoyla teslimatlar kabul edilmeyecektir. </w:t>
            </w:r>
          </w:p>
          <w:p w:rsidR="00C00B0C" w:rsidRPr="000E66A9" w:rsidRDefault="00C00B0C" w:rsidP="000E66A9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66A9">
              <w:rPr>
                <w:rFonts w:ascii="Arial" w:hAnsi="Arial" w:cs="Arial"/>
                <w:sz w:val="20"/>
                <w:szCs w:val="20"/>
              </w:rPr>
              <w:t>Ürün çalışma garantili olmalıdır. Çalışmayan ürünün yenisi ile değişimi sağlanmalıdır.</w:t>
            </w:r>
          </w:p>
          <w:p w:rsidR="00C00B0C" w:rsidRPr="000E66A9" w:rsidRDefault="00C00B0C" w:rsidP="000932BD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66A9">
              <w:rPr>
                <w:rFonts w:ascii="Arial" w:hAnsi="Arial" w:cs="Arial"/>
                <w:sz w:val="20"/>
                <w:szCs w:val="20"/>
              </w:rPr>
              <w:t>İlgili firma laboratuvarımızdaki çalışmalarda güvenilir sonuç vermeyen bozuk çıkan ya da kullanım süresinde bozulan kit ve sarf malzemelerini, hiçbir gerekçe ileri sürmeksizin yeni kit ve sarf malzemeleri ile birlikte 7 gün içerisinde değiştirmelidir.</w:t>
            </w:r>
          </w:p>
          <w:p w:rsidR="00CC41A4" w:rsidRPr="000E66A9" w:rsidRDefault="001449F8" w:rsidP="000E66A9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66A9">
              <w:rPr>
                <w:rFonts w:ascii="Arial" w:hAnsi="Arial" w:cs="Arial"/>
                <w:sz w:val="20"/>
                <w:szCs w:val="20"/>
              </w:rPr>
              <w:t>Teklif veren firma çalışma esnasında aplikasyon, çalışma ve teknik destek sağlamakla yükümlü olmalıdır.</w:t>
            </w:r>
          </w:p>
          <w:p w:rsidR="00CC41A4" w:rsidRPr="00E71FDC" w:rsidRDefault="00091561" w:rsidP="00091561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Ürüne teklif verilmeden önce ilgili laboratuvarla görüşülüp uygunluk alınmalıdır. </w:t>
            </w:r>
          </w:p>
        </w:tc>
      </w:tr>
    </w:tbl>
    <w:p w:rsidR="00CC41A4" w:rsidRDefault="00CC41A4"/>
    <w:sectPr w:rsidR="00CC4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611BD"/>
    <w:multiLevelType w:val="hybridMultilevel"/>
    <w:tmpl w:val="8C9CE6E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5F0453"/>
    <w:multiLevelType w:val="hybridMultilevel"/>
    <w:tmpl w:val="5CFA7DE8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D4D"/>
    <w:rsid w:val="00091561"/>
    <w:rsid w:val="000932BD"/>
    <w:rsid w:val="000E66A9"/>
    <w:rsid w:val="0011300B"/>
    <w:rsid w:val="001449F8"/>
    <w:rsid w:val="00824997"/>
    <w:rsid w:val="00C00B0C"/>
    <w:rsid w:val="00CC41A4"/>
    <w:rsid w:val="00F43D4D"/>
    <w:rsid w:val="00F9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075B5A"/>
  <w15:chartTrackingRefBased/>
  <w15:docId w15:val="{938C39F3-9B5F-49D1-89C0-5AD6BC5B8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1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basedOn w:val="Normal"/>
    <w:next w:val="Normal"/>
    <w:link w:val="Balk1Char"/>
    <w:qFormat/>
    <w:rsid w:val="00CC41A4"/>
    <w:pPr>
      <w:keepNext/>
      <w:outlineLvl w:val="0"/>
    </w:pPr>
    <w:rPr>
      <w:rFonts w:ascii="Tahoma" w:hAnsi="Tahoma"/>
      <w:b/>
      <w:bCs/>
      <w:sz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CC41A4"/>
    <w:rPr>
      <w:rFonts w:ascii="Tahoma" w:eastAsia="Times New Roman" w:hAnsi="Tahoma" w:cs="Times New Roman"/>
      <w:b/>
      <w:bCs/>
      <w:szCs w:val="24"/>
      <w:lang w:eastAsia="tr-TR"/>
    </w:rPr>
  </w:style>
  <w:style w:type="table" w:styleId="TabloKlavuzu">
    <w:name w:val="Table Grid"/>
    <w:basedOn w:val="NormalTablo"/>
    <w:uiPriority w:val="39"/>
    <w:rsid w:val="00CC41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00B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2024-05-06T06:59:00Z</dcterms:created>
  <dcterms:modified xsi:type="dcterms:W3CDTF">2024-05-06T07:13:00Z</dcterms:modified>
</cp:coreProperties>
</file>