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39D7" w:rsidRDefault="000639D7" w:rsidP="000639D7">
      <w:pPr>
        <w:jc w:val="center"/>
      </w:pPr>
      <w:proofErr w:type="spellStart"/>
      <w:r>
        <w:t>Mikrosantrifüj</w:t>
      </w:r>
      <w:proofErr w:type="spellEnd"/>
      <w:r>
        <w:t xml:space="preserve"> </w:t>
      </w:r>
      <w:proofErr w:type="spellStart"/>
      <w:r>
        <w:t>Teknikşartname</w:t>
      </w:r>
      <w:proofErr w:type="spellEnd"/>
    </w:p>
    <w:p w:rsidR="000639D7" w:rsidRDefault="000639D7" w:rsidP="000639D7"/>
    <w:p w:rsidR="000639D7" w:rsidRDefault="000639D7" w:rsidP="000639D7">
      <w:r>
        <w:tab/>
      </w:r>
      <w:r>
        <w:tab/>
      </w:r>
      <w:r>
        <w:tab/>
        <w:t xml:space="preserve">1- Cihazın kapasitesi 12x1.5/2ml olmalıdır. Ayrıca 2x8x0.2 ml rotor </w:t>
      </w:r>
      <w:r>
        <w:tab/>
      </w:r>
      <w:r>
        <w:tab/>
      </w:r>
      <w:r>
        <w:tab/>
        <w:t xml:space="preserve">      ücretsiz bir şekilde verilmelidir.</w:t>
      </w:r>
    </w:p>
    <w:p w:rsidR="000639D7" w:rsidRDefault="000639D7" w:rsidP="000639D7">
      <w:r>
        <w:tab/>
      </w:r>
      <w:r>
        <w:tab/>
      </w:r>
      <w:r>
        <w:tab/>
        <w:t>2- Cihazın dönme hızı 15000rpm/15596xg’e çıkabilmelidir.</w:t>
      </w:r>
    </w:p>
    <w:p w:rsidR="000639D7" w:rsidRDefault="000639D7" w:rsidP="000639D7">
      <w:r>
        <w:tab/>
      </w:r>
      <w:r>
        <w:tab/>
      </w:r>
      <w:r>
        <w:tab/>
        <w:t>3- Cihaz motoru fırçasız DC motor olmalıdır.</w:t>
      </w:r>
    </w:p>
    <w:p w:rsidR="000639D7" w:rsidRDefault="000639D7" w:rsidP="000639D7">
      <w:r>
        <w:tab/>
      </w:r>
      <w:r>
        <w:tab/>
      </w:r>
      <w:r>
        <w:tab/>
        <w:t xml:space="preserve">4- Cihaz, içerisine yerleştiren örneklerin dengesiz olma durumunu </w:t>
      </w:r>
      <w:r>
        <w:tab/>
      </w:r>
      <w:r>
        <w:tab/>
      </w:r>
      <w:r>
        <w:tab/>
        <w:t xml:space="preserve">      saptayabilmeli ve döndürmeyi otomatik bir şekilde durdurabilmelidir.</w:t>
      </w:r>
    </w:p>
    <w:p w:rsidR="000639D7" w:rsidRDefault="000639D7" w:rsidP="000639D7">
      <w:r>
        <w:tab/>
      </w:r>
      <w:r>
        <w:tab/>
      </w:r>
      <w:r>
        <w:tab/>
        <w:t>5- Cihaz maksimum 2.2 kg olmalıdır.</w:t>
      </w:r>
    </w:p>
    <w:p w:rsidR="000639D7" w:rsidRDefault="000639D7" w:rsidP="000639D7">
      <w:r>
        <w:tab/>
      </w:r>
      <w:r>
        <w:tab/>
      </w:r>
      <w:r>
        <w:tab/>
        <w:t xml:space="preserve">6- Cihaz 60 </w:t>
      </w:r>
      <w:proofErr w:type="spellStart"/>
      <w:r>
        <w:t>dB’den</w:t>
      </w:r>
      <w:proofErr w:type="spellEnd"/>
      <w:r>
        <w:t xml:space="preserve"> fazla ses çıkarmamalıdır.</w:t>
      </w:r>
    </w:p>
    <w:p w:rsidR="000639D7" w:rsidRDefault="000639D7" w:rsidP="000639D7">
      <w:r>
        <w:tab/>
      </w:r>
      <w:r>
        <w:tab/>
      </w:r>
      <w:r>
        <w:tab/>
        <w:t>7- Cihazın ölçüleri 185x265x115 mm olmalıdır.</w:t>
      </w:r>
    </w:p>
    <w:p w:rsidR="000639D7" w:rsidRDefault="000639D7" w:rsidP="000639D7">
      <w:r>
        <w:tab/>
      </w:r>
      <w:r>
        <w:tab/>
      </w:r>
      <w:r>
        <w:tab/>
        <w:t xml:space="preserve">8- Cihaz 1-99 dakika arasında ayarlanabilmelidir. Buna ek olarak cihazın </w:t>
      </w:r>
      <w:r>
        <w:tab/>
      </w:r>
      <w:r>
        <w:tab/>
      </w:r>
      <w:r>
        <w:tab/>
        <w:t xml:space="preserve">      sürekli çalışma </w:t>
      </w:r>
      <w:proofErr w:type="spellStart"/>
      <w:r>
        <w:t>modu</w:t>
      </w:r>
      <w:proofErr w:type="spellEnd"/>
      <w:r>
        <w:t xml:space="preserve"> olmalıdır.</w:t>
      </w:r>
    </w:p>
    <w:p w:rsidR="000639D7" w:rsidRDefault="000639D7" w:rsidP="000639D7">
      <w:r>
        <w:tab/>
      </w:r>
      <w:r>
        <w:tab/>
      </w:r>
      <w:r>
        <w:tab/>
        <w:t xml:space="preserve">9-Teklif verecek firmaların, teklif öncesinde proje ekibinden uygunluk </w:t>
      </w:r>
      <w:r>
        <w:tab/>
      </w:r>
      <w:r>
        <w:tab/>
      </w:r>
      <w:r>
        <w:tab/>
        <w:t xml:space="preserve">  </w:t>
      </w:r>
      <w:r>
        <w:t xml:space="preserve">  onayı almaları gerekmektedir.</w:t>
      </w:r>
      <w:bookmarkStart w:id="0" w:name="_GoBack"/>
      <w:bookmarkEnd w:id="0"/>
    </w:p>
    <w:p w:rsidR="000639D7" w:rsidRDefault="000639D7" w:rsidP="000639D7">
      <w:r>
        <w:tab/>
      </w:r>
      <w:r>
        <w:tab/>
      </w:r>
      <w:r>
        <w:tab/>
        <w:t xml:space="preserve">10- Teklif veren firma üretici veya Türkiye </w:t>
      </w:r>
      <w:proofErr w:type="gramStart"/>
      <w:r>
        <w:t>distribütörü</w:t>
      </w:r>
      <w:proofErr w:type="gramEnd"/>
      <w:r>
        <w:t xml:space="preserve"> ve/veya </w:t>
      </w:r>
      <w:r>
        <w:tab/>
      </w:r>
      <w:r>
        <w:tab/>
      </w:r>
      <w:r>
        <w:tab/>
      </w:r>
      <w:r>
        <w:tab/>
        <w:t xml:space="preserve">    distribütörden alınmış yetkili satıcı belgesine sahip olmalı ve bu </w:t>
      </w:r>
      <w:r>
        <w:tab/>
      </w:r>
      <w:r>
        <w:tab/>
      </w:r>
      <w:r>
        <w:tab/>
        <w:t xml:space="preserve">     belgeyi teklif ile sunmalıdır.</w:t>
      </w:r>
    </w:p>
    <w:p w:rsidR="00824C63" w:rsidRDefault="000639D7" w:rsidP="000639D7">
      <w:r>
        <w:tab/>
      </w:r>
      <w:r>
        <w:tab/>
      </w:r>
      <w:r>
        <w:tab/>
        <w:t xml:space="preserve">11-Teklif veren firmalar ürünlerin şartnameye uygunlukların incelenmesi </w:t>
      </w:r>
      <w:r>
        <w:tab/>
      </w:r>
      <w:r>
        <w:tab/>
      </w:r>
      <w:r>
        <w:tab/>
        <w:t xml:space="preserve">       için ‘’Teknik Şartnameye Cevaplar’’ belgesi düzenleyip, ilgili </w:t>
      </w:r>
      <w:r>
        <w:tab/>
      </w:r>
      <w:r>
        <w:tab/>
      </w:r>
      <w:r>
        <w:tab/>
      </w:r>
      <w:r>
        <w:tab/>
        <w:t xml:space="preserve">       ürünlerin dokümanlarını (katalog/broşür) teklif ile sunmalıdır. Teknik </w:t>
      </w:r>
      <w:r>
        <w:tab/>
      </w:r>
      <w:r>
        <w:tab/>
      </w:r>
      <w:r>
        <w:tab/>
        <w:t xml:space="preserve">       şartnameye uygun olmayan teklifler değerlendirme dışı   </w:t>
      </w:r>
      <w:r>
        <w:tab/>
      </w:r>
      <w:r>
        <w:tab/>
      </w:r>
      <w:r>
        <w:tab/>
      </w:r>
      <w:r>
        <w:tab/>
        <w:t xml:space="preserve">        bırakılacaktır.</w:t>
      </w:r>
    </w:p>
    <w:sectPr w:rsidR="00824C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9D7"/>
    <w:rsid w:val="000639D7"/>
    <w:rsid w:val="0082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346A0"/>
  <w15:chartTrackingRefBased/>
  <w15:docId w15:val="{520EC39F-5399-4FB8-8718-D163D0204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Deniz</dc:creator>
  <cp:keywords/>
  <dc:description/>
  <cp:lastModifiedBy>Deniz</cp:lastModifiedBy>
  <cp:revision>1</cp:revision>
  <dcterms:created xsi:type="dcterms:W3CDTF">2024-04-17T07:03:00Z</dcterms:created>
  <dcterms:modified xsi:type="dcterms:W3CDTF">2024-04-17T07:04:00Z</dcterms:modified>
</cp:coreProperties>
</file>