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AE5A64" w14:textId="6FC49E7F" w:rsidR="00427392" w:rsidRPr="00E64B12" w:rsidRDefault="00E64B12" w:rsidP="00E64B12">
      <w:pPr>
        <w:jc w:val="center"/>
        <w:rPr>
          <w:sz w:val="24"/>
          <w:szCs w:val="24"/>
        </w:rPr>
      </w:pPr>
      <w:r w:rsidRPr="00E64B12">
        <w:rPr>
          <w:sz w:val="24"/>
          <w:szCs w:val="24"/>
        </w:rPr>
        <w:t>TEKNİK ŞARTNAME</w:t>
      </w:r>
      <w:r w:rsidR="003A5647">
        <w:rPr>
          <w:sz w:val="24"/>
          <w:szCs w:val="24"/>
        </w:rPr>
        <w:t>-1</w:t>
      </w:r>
    </w:p>
    <w:p w14:paraId="38E8987E" w14:textId="4E2EFA5B" w:rsidR="00E64B12" w:rsidRPr="00E64B12" w:rsidRDefault="00E64B12">
      <w:pPr>
        <w:rPr>
          <w:sz w:val="24"/>
          <w:szCs w:val="24"/>
        </w:rPr>
      </w:pPr>
    </w:p>
    <w:tbl>
      <w:tblPr>
        <w:tblW w:w="9488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09"/>
        <w:gridCol w:w="1134"/>
        <w:gridCol w:w="5245"/>
      </w:tblGrid>
      <w:tr w:rsidR="00E64B12" w:rsidRPr="00C64A31" w14:paraId="4B63563E" w14:textId="77777777" w:rsidTr="00C024E8">
        <w:trPr>
          <w:trHeight w:val="399"/>
          <w:jc w:val="center"/>
        </w:trPr>
        <w:tc>
          <w:tcPr>
            <w:tcW w:w="3109" w:type="dxa"/>
            <w:vAlign w:val="center"/>
          </w:tcPr>
          <w:p w14:paraId="275BF408" w14:textId="77777777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Adı / Modeli / Adedi</w:t>
            </w:r>
          </w:p>
        </w:tc>
        <w:tc>
          <w:tcPr>
            <w:tcW w:w="1134" w:type="dxa"/>
          </w:tcPr>
          <w:p w14:paraId="5FF9FB99" w14:textId="6FB4C5FD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Adet</w:t>
            </w:r>
          </w:p>
        </w:tc>
        <w:tc>
          <w:tcPr>
            <w:tcW w:w="5245" w:type="dxa"/>
            <w:vAlign w:val="center"/>
          </w:tcPr>
          <w:p w14:paraId="57C7AA92" w14:textId="77CF1F8A" w:rsidR="00E64B12" w:rsidRPr="00C64A31" w:rsidRDefault="00E64B12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b/>
                <w:lang w:val="tr-TR" w:eastAsia="ar-SA"/>
              </w:rPr>
              <w:t>Teknik Özellikler*</w:t>
            </w:r>
          </w:p>
        </w:tc>
      </w:tr>
      <w:tr w:rsidR="00E64B12" w:rsidRPr="00C64A31" w14:paraId="036E5056" w14:textId="77777777" w:rsidTr="00C024E8">
        <w:trPr>
          <w:trHeight w:val="420"/>
          <w:jc w:val="center"/>
        </w:trPr>
        <w:tc>
          <w:tcPr>
            <w:tcW w:w="3109" w:type="dxa"/>
            <w:vAlign w:val="center"/>
          </w:tcPr>
          <w:p w14:paraId="34B8A555" w14:textId="0830C1DE" w:rsidR="00E64B12" w:rsidRPr="00C64A31" w:rsidRDefault="00E64B12" w:rsidP="00E64B12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lang w:val="tr-TR" w:eastAsia="ar-SA"/>
              </w:rPr>
              <w:t>İzoleli Gerilim Probu</w:t>
            </w:r>
          </w:p>
        </w:tc>
        <w:tc>
          <w:tcPr>
            <w:tcW w:w="1134" w:type="dxa"/>
          </w:tcPr>
          <w:p w14:paraId="7D4F3188" w14:textId="5C78E17D" w:rsidR="00E64B12" w:rsidRPr="00C64A31" w:rsidRDefault="009B47EB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lang w:val="tr-TR" w:eastAsia="ar-SA"/>
              </w:rPr>
              <w:t>2</w:t>
            </w:r>
          </w:p>
        </w:tc>
        <w:tc>
          <w:tcPr>
            <w:tcW w:w="5245" w:type="dxa"/>
            <w:vAlign w:val="center"/>
          </w:tcPr>
          <w:p w14:paraId="036732D5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spacing w:before="0"/>
              <w:ind w:left="474" w:hanging="358"/>
            </w:pPr>
            <w:r>
              <w:t>Yüksek</w:t>
            </w:r>
            <w:r>
              <w:rPr>
                <w:spacing w:val="-8"/>
              </w:rPr>
              <w:t xml:space="preserve"> </w:t>
            </w:r>
            <w:r>
              <w:t>voltaj</w:t>
            </w:r>
            <w:r>
              <w:rPr>
                <w:spacing w:val="-7"/>
              </w:rPr>
              <w:t xml:space="preserve"> </w:t>
            </w:r>
            <w:r>
              <w:t>diferansiyel</w:t>
            </w:r>
            <w:r>
              <w:rPr>
                <w:spacing w:val="-4"/>
              </w:rPr>
              <w:t xml:space="preserve"> </w:t>
            </w:r>
            <w:r>
              <w:t>prop,</w:t>
            </w:r>
            <w:r>
              <w:rPr>
                <w:spacing w:val="-5"/>
              </w:rPr>
              <w:t xml:space="preserve"> </w:t>
            </w:r>
            <w:r>
              <w:t>DC-50</w:t>
            </w:r>
            <w:r>
              <w:rPr>
                <w:spacing w:val="-5"/>
              </w:rPr>
              <w:t xml:space="preserve"> </w:t>
            </w:r>
            <w:r>
              <w:t>MHz</w:t>
            </w:r>
            <w:r>
              <w:rPr>
                <w:spacing w:val="-5"/>
              </w:rPr>
              <w:t xml:space="preserve"> </w:t>
            </w:r>
            <w:r>
              <w:t>frekans</w:t>
            </w:r>
            <w:r>
              <w:rPr>
                <w:spacing w:val="-6"/>
              </w:rPr>
              <w:t xml:space="preserve"> </w:t>
            </w:r>
            <w:r>
              <w:t>değerine</w:t>
            </w:r>
            <w:r>
              <w:rPr>
                <w:spacing w:val="-4"/>
              </w:rPr>
              <w:t xml:space="preserve"> </w:t>
            </w:r>
            <w:r>
              <w:t>kadar</w:t>
            </w:r>
            <w:r>
              <w:rPr>
                <w:spacing w:val="-6"/>
              </w:rPr>
              <w:t xml:space="preserve"> </w:t>
            </w:r>
            <w:r>
              <w:t>ölçüm</w:t>
            </w:r>
            <w:r>
              <w:rPr>
                <w:spacing w:val="-2"/>
              </w:rPr>
              <w:t xml:space="preserve"> yapabilmelidir.</w:t>
            </w:r>
          </w:p>
          <w:p w14:paraId="2915B8E6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  <w:tab w:val="left" w:pos="476"/>
              </w:tabs>
              <w:spacing w:line="276" w:lineRule="auto"/>
              <w:ind w:right="112"/>
            </w:pPr>
            <w:r>
              <w:t>Yüksek</w:t>
            </w:r>
            <w:r>
              <w:rPr>
                <w:spacing w:val="28"/>
              </w:rPr>
              <w:t xml:space="preserve"> </w:t>
            </w:r>
            <w:r>
              <w:t>voltaj</w:t>
            </w:r>
            <w:r>
              <w:rPr>
                <w:spacing w:val="31"/>
              </w:rPr>
              <w:t xml:space="preserve"> </w:t>
            </w:r>
            <w:r>
              <w:t>diferansiyel</w:t>
            </w:r>
            <w:r>
              <w:rPr>
                <w:spacing w:val="30"/>
              </w:rPr>
              <w:t xml:space="preserve"> </w:t>
            </w:r>
            <w:r>
              <w:t>prop,</w:t>
            </w:r>
            <w:r>
              <w:rPr>
                <w:spacing w:val="30"/>
              </w:rPr>
              <w:t xml:space="preserve"> </w:t>
            </w:r>
            <w:r>
              <w:t>DC-50</w:t>
            </w:r>
            <w:r>
              <w:rPr>
                <w:spacing w:val="30"/>
              </w:rPr>
              <w:t xml:space="preserve"> </w:t>
            </w:r>
            <w:r>
              <w:t>MHz</w:t>
            </w:r>
            <w:r>
              <w:rPr>
                <w:spacing w:val="28"/>
              </w:rPr>
              <w:t xml:space="preserve"> </w:t>
            </w:r>
            <w:r>
              <w:t>kademesinde</w:t>
            </w:r>
            <w:r>
              <w:rPr>
                <w:spacing w:val="80"/>
              </w:rPr>
              <w:t xml:space="preserve"> </w:t>
            </w:r>
            <w:r>
              <w:t>x200,</w:t>
            </w:r>
            <w:r>
              <w:rPr>
                <w:spacing w:val="30"/>
              </w:rPr>
              <w:t xml:space="preserve"> </w:t>
            </w:r>
            <w:r>
              <w:t>x500</w:t>
            </w:r>
            <w:r>
              <w:rPr>
                <w:spacing w:val="30"/>
              </w:rPr>
              <w:t xml:space="preserve"> </w:t>
            </w:r>
            <w:r>
              <w:t>ve</w:t>
            </w:r>
            <w:r>
              <w:rPr>
                <w:spacing w:val="30"/>
              </w:rPr>
              <w:t xml:space="preserve"> </w:t>
            </w:r>
            <w:r>
              <w:t>x1000</w:t>
            </w:r>
            <w:r>
              <w:rPr>
                <w:spacing w:val="31"/>
              </w:rPr>
              <w:t xml:space="preserve"> </w:t>
            </w:r>
            <w:r>
              <w:t>zayıflatma oranına, DC-25 MHz kademesinde ise x100 zayıflatma oranına sahip olmalıdır.</w:t>
            </w:r>
          </w:p>
          <w:p w14:paraId="416306C7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spacing w:before="0" w:line="268" w:lineRule="exact"/>
              <w:ind w:left="474" w:hanging="358"/>
            </w:pPr>
            <w:r>
              <w:t>Yüksek</w:t>
            </w:r>
            <w:r>
              <w:rPr>
                <w:spacing w:val="-6"/>
              </w:rPr>
              <w:t xml:space="preserve"> </w:t>
            </w:r>
            <w:r>
              <w:t>voltaj</w:t>
            </w:r>
            <w:r>
              <w:rPr>
                <w:spacing w:val="-6"/>
              </w:rPr>
              <w:t xml:space="preserve"> </w:t>
            </w:r>
            <w:r>
              <w:t>diferansiyel</w:t>
            </w:r>
            <w:r>
              <w:rPr>
                <w:spacing w:val="-3"/>
              </w:rPr>
              <w:t xml:space="preserve"> </w:t>
            </w:r>
            <w:r>
              <w:t>prop,</w:t>
            </w:r>
            <w:r>
              <w:rPr>
                <w:spacing w:val="-3"/>
              </w:rPr>
              <w:t xml:space="preserve"> </w:t>
            </w:r>
            <w:r>
              <w:t>±</w:t>
            </w:r>
            <w:r>
              <w:rPr>
                <w:spacing w:val="-6"/>
              </w:rPr>
              <w:t xml:space="preserve"> </w:t>
            </w:r>
            <w:r>
              <w:t>%2</w:t>
            </w:r>
            <w:r>
              <w:rPr>
                <w:spacing w:val="-2"/>
              </w:rPr>
              <w:t xml:space="preserve"> </w:t>
            </w:r>
            <w:r>
              <w:t>doğruluğa</w:t>
            </w:r>
            <w:r>
              <w:rPr>
                <w:spacing w:val="-3"/>
              </w:rPr>
              <w:t xml:space="preserve"> </w:t>
            </w:r>
            <w:r>
              <w:t>sahip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0F07D51D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  <w:tab w:val="left" w:pos="476"/>
              </w:tabs>
              <w:spacing w:line="276" w:lineRule="auto"/>
              <w:ind w:right="114"/>
              <w:jc w:val="both"/>
            </w:pPr>
            <w:r>
              <w:t>Yüksek voltaj diferansiyel probun voltaj giriş aralığı x100 zayıflatma kademesinde 700Vp-p, x200 zayıflatma kademesinde 1400Vp-p, x500 zayıflatma kademesinde 3500Vp-p ve x1000 zayıflatma kademesinde 7000Vp-p olmalıdır.</w:t>
            </w:r>
          </w:p>
          <w:p w14:paraId="3A8784B0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  <w:tab w:val="left" w:pos="476"/>
              </w:tabs>
              <w:spacing w:before="0" w:line="276" w:lineRule="auto"/>
              <w:ind w:right="113"/>
              <w:jc w:val="both"/>
            </w:pPr>
            <w:r>
              <w:t>Yüksek voltaj diferansiyel probun giriş terminali ve toprak noktası arasındaki maksimum diferansiyel voltaj seviyesi en az 6500 Vrms olmalıdır.</w:t>
            </w:r>
          </w:p>
          <w:p w14:paraId="7BFA34E4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spacing w:before="0" w:line="268" w:lineRule="exact"/>
              <w:ind w:left="474" w:hanging="358"/>
              <w:jc w:val="both"/>
            </w:pPr>
            <w:r>
              <w:t>Yüksek</w:t>
            </w:r>
            <w:r>
              <w:rPr>
                <w:spacing w:val="-9"/>
              </w:rPr>
              <w:t xml:space="preserve"> </w:t>
            </w:r>
            <w:r>
              <w:t>voltaj</w:t>
            </w:r>
            <w:r>
              <w:rPr>
                <w:spacing w:val="-7"/>
              </w:rPr>
              <w:t xml:space="preserve"> </w:t>
            </w:r>
            <w:r>
              <w:t>diferansiyel</w:t>
            </w:r>
            <w:r>
              <w:rPr>
                <w:spacing w:val="-4"/>
              </w:rPr>
              <w:t xml:space="preserve"> </w:t>
            </w:r>
            <w:r>
              <w:t>probun</w:t>
            </w:r>
            <w:r>
              <w:rPr>
                <w:spacing w:val="-3"/>
              </w:rPr>
              <w:t xml:space="preserve"> </w:t>
            </w:r>
            <w:r>
              <w:t>diferasiyel</w:t>
            </w:r>
            <w:r>
              <w:rPr>
                <w:spacing w:val="-4"/>
              </w:rPr>
              <w:t xml:space="preserve"> </w:t>
            </w:r>
            <w:r>
              <w:t>giriş</w:t>
            </w:r>
            <w:r>
              <w:rPr>
                <w:spacing w:val="-6"/>
              </w:rPr>
              <w:t xml:space="preserve"> </w:t>
            </w:r>
            <w:r>
              <w:t>empedansı</w:t>
            </w:r>
            <w:r>
              <w:rPr>
                <w:spacing w:val="-5"/>
              </w:rPr>
              <w:t xml:space="preserve"> </w:t>
            </w:r>
            <w:r>
              <w:t>54</w:t>
            </w:r>
            <w:r>
              <w:rPr>
                <w:spacing w:val="-2"/>
              </w:rPr>
              <w:t xml:space="preserve"> </w:t>
            </w:r>
            <w:r>
              <w:t>MOhm/1.2</w:t>
            </w:r>
            <w:r>
              <w:rPr>
                <w:spacing w:val="-4"/>
              </w:rPr>
              <w:t xml:space="preserve"> </w:t>
            </w:r>
            <w:r>
              <w:t>pF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48CC10AE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spacing w:before="42"/>
              <w:ind w:left="474" w:hanging="358"/>
              <w:jc w:val="both"/>
            </w:pPr>
            <w:r>
              <w:t>Yüksek</w:t>
            </w:r>
            <w:r>
              <w:rPr>
                <w:spacing w:val="-7"/>
              </w:rPr>
              <w:t xml:space="preserve"> </w:t>
            </w:r>
            <w:r>
              <w:t>voltaj</w:t>
            </w:r>
            <w:r>
              <w:rPr>
                <w:spacing w:val="-7"/>
              </w:rPr>
              <w:t xml:space="preserve"> </w:t>
            </w:r>
            <w:r>
              <w:t>diferansiyel</w:t>
            </w:r>
            <w:r>
              <w:rPr>
                <w:spacing w:val="-4"/>
              </w:rPr>
              <w:t xml:space="preserve"> </w:t>
            </w:r>
            <w:r>
              <w:t>probun</w:t>
            </w:r>
            <w:r>
              <w:rPr>
                <w:spacing w:val="-3"/>
              </w:rPr>
              <w:t xml:space="preserve"> </w:t>
            </w:r>
            <w:r>
              <w:t>çıkış</w:t>
            </w:r>
            <w:r>
              <w:rPr>
                <w:spacing w:val="-6"/>
              </w:rPr>
              <w:t xml:space="preserve"> </w:t>
            </w:r>
            <w:r>
              <w:t>empedansı</w:t>
            </w:r>
            <w:r>
              <w:rPr>
                <w:spacing w:val="-4"/>
              </w:rPr>
              <w:t xml:space="preserve"> </w:t>
            </w:r>
            <w:r>
              <w:t>50</w:t>
            </w:r>
            <w:r>
              <w:rPr>
                <w:spacing w:val="-6"/>
              </w:rPr>
              <w:t xml:space="preserve"> </w:t>
            </w:r>
            <w:r>
              <w:t>Ohm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57A8B4CF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  <w:tab w:val="left" w:pos="476"/>
              </w:tabs>
              <w:spacing w:line="273" w:lineRule="auto"/>
              <w:ind w:right="115"/>
            </w:pPr>
            <w:r>
              <w:t>Yüksek</w:t>
            </w:r>
            <w:r>
              <w:rPr>
                <w:spacing w:val="39"/>
              </w:rPr>
              <w:t xml:space="preserve"> </w:t>
            </w:r>
            <w:r>
              <w:t>voltaj</w:t>
            </w:r>
            <w:r>
              <w:rPr>
                <w:spacing w:val="38"/>
              </w:rPr>
              <w:t xml:space="preserve"> </w:t>
            </w:r>
            <w:r>
              <w:t>diferansiyel</w:t>
            </w:r>
            <w:r>
              <w:rPr>
                <w:spacing w:val="38"/>
              </w:rPr>
              <w:t xml:space="preserve"> </w:t>
            </w:r>
            <w:r>
              <w:t>probun</w:t>
            </w:r>
            <w:r>
              <w:rPr>
                <w:spacing w:val="40"/>
              </w:rPr>
              <w:t xml:space="preserve"> </w:t>
            </w:r>
            <w:r>
              <w:t>x200,</w:t>
            </w:r>
            <w:r>
              <w:rPr>
                <w:spacing w:val="38"/>
              </w:rPr>
              <w:t xml:space="preserve"> </w:t>
            </w:r>
            <w:r>
              <w:t>x500</w:t>
            </w:r>
            <w:r>
              <w:rPr>
                <w:spacing w:val="39"/>
              </w:rPr>
              <w:t xml:space="preserve"> </w:t>
            </w:r>
            <w:r>
              <w:t>ve</w:t>
            </w:r>
            <w:r>
              <w:rPr>
                <w:spacing w:val="40"/>
              </w:rPr>
              <w:t xml:space="preserve"> </w:t>
            </w:r>
            <w:r>
              <w:t>x1000</w:t>
            </w:r>
            <w:r>
              <w:rPr>
                <w:spacing w:val="40"/>
              </w:rPr>
              <w:t xml:space="preserve"> </w:t>
            </w:r>
            <w:r>
              <w:t>zayıflatma</w:t>
            </w:r>
            <w:r>
              <w:rPr>
                <w:spacing w:val="38"/>
              </w:rPr>
              <w:t xml:space="preserve"> </w:t>
            </w:r>
            <w:r>
              <w:t>oranlarındaki</w:t>
            </w:r>
            <w:r>
              <w:rPr>
                <w:spacing w:val="40"/>
              </w:rPr>
              <w:t xml:space="preserve"> </w:t>
            </w:r>
            <w:r>
              <w:t>yükselme zamanı 7 ns, x100 zayıflatma oranındaki yükselme zamanı ise 14 ns olmalıdır.</w:t>
            </w:r>
          </w:p>
          <w:p w14:paraId="7E2D3B9E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spacing w:before="4"/>
              <w:ind w:left="474" w:hanging="358"/>
            </w:pPr>
            <w:r>
              <w:t>Yüksek</w:t>
            </w:r>
            <w:r>
              <w:rPr>
                <w:spacing w:val="-8"/>
              </w:rPr>
              <w:t xml:space="preserve"> </w:t>
            </w:r>
            <w:r>
              <w:t>voltaj</w:t>
            </w:r>
            <w:r>
              <w:rPr>
                <w:spacing w:val="-7"/>
              </w:rPr>
              <w:t xml:space="preserve"> </w:t>
            </w:r>
            <w:r>
              <w:t>diferansiyel</w:t>
            </w:r>
            <w:r>
              <w:rPr>
                <w:spacing w:val="-6"/>
              </w:rPr>
              <w:t xml:space="preserve"> </w:t>
            </w:r>
            <w:r>
              <w:t>probu,</w:t>
            </w:r>
            <w:r>
              <w:rPr>
                <w:spacing w:val="-5"/>
              </w:rPr>
              <w:t xml:space="preserve"> </w:t>
            </w:r>
            <w:r>
              <w:t>BNC</w:t>
            </w:r>
            <w:r>
              <w:rPr>
                <w:spacing w:val="-6"/>
              </w:rPr>
              <w:t xml:space="preserve"> </w:t>
            </w:r>
            <w:r>
              <w:t>bağlantısına</w:t>
            </w:r>
            <w:r>
              <w:rPr>
                <w:spacing w:val="-5"/>
              </w:rPr>
              <w:t xml:space="preserve"> </w:t>
            </w:r>
            <w:r>
              <w:t>sahip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2855151C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ind w:left="474" w:hanging="358"/>
            </w:pPr>
            <w:r>
              <w:t>Yüksek</w:t>
            </w:r>
            <w:r>
              <w:rPr>
                <w:spacing w:val="-8"/>
              </w:rPr>
              <w:t xml:space="preserve"> </w:t>
            </w:r>
            <w:r>
              <w:t>voltaj</w:t>
            </w:r>
            <w:r>
              <w:rPr>
                <w:spacing w:val="-6"/>
              </w:rPr>
              <w:t xml:space="preserve"> </w:t>
            </w:r>
            <w:r>
              <w:t>diferansiyel</w:t>
            </w:r>
            <w:r>
              <w:rPr>
                <w:spacing w:val="-4"/>
              </w:rPr>
              <w:t xml:space="preserve"> </w:t>
            </w:r>
            <w:r>
              <w:t>probu,</w:t>
            </w:r>
            <w:r>
              <w:rPr>
                <w:spacing w:val="-4"/>
              </w:rPr>
              <w:t xml:space="preserve"> </w:t>
            </w:r>
            <w:r>
              <w:t>hairici</w:t>
            </w:r>
            <w:r>
              <w:rPr>
                <w:spacing w:val="-6"/>
              </w:rPr>
              <w:t xml:space="preserve"> </w:t>
            </w:r>
            <w:r>
              <w:t>9Vdc</w:t>
            </w:r>
            <w:r>
              <w:rPr>
                <w:spacing w:val="-4"/>
              </w:rPr>
              <w:t xml:space="preserve"> </w:t>
            </w:r>
            <w:r>
              <w:t>adaptör</w:t>
            </w:r>
            <w:r>
              <w:rPr>
                <w:spacing w:val="-3"/>
              </w:rPr>
              <w:t xml:space="preserve"> </w:t>
            </w:r>
            <w:r>
              <w:t>ile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beslenebilmelidir.</w:t>
            </w:r>
          </w:p>
          <w:p w14:paraId="63179E9F" w14:textId="77777777" w:rsidR="00C024E8" w:rsidRDefault="00C024E8" w:rsidP="00C024E8">
            <w:pPr>
              <w:pStyle w:val="ListParagraph"/>
              <w:numPr>
                <w:ilvl w:val="0"/>
                <w:numId w:val="1"/>
              </w:numPr>
              <w:tabs>
                <w:tab w:val="left" w:pos="474"/>
              </w:tabs>
              <w:ind w:left="474" w:hanging="358"/>
            </w:pPr>
            <w:r>
              <w:t>Cihaz</w:t>
            </w:r>
            <w:r>
              <w:rPr>
                <w:spacing w:val="-6"/>
              </w:rPr>
              <w:t xml:space="preserve"> </w:t>
            </w:r>
            <w:r>
              <w:t>ile</w:t>
            </w:r>
            <w:r>
              <w:rPr>
                <w:spacing w:val="-3"/>
              </w:rPr>
              <w:t xml:space="preserve"> </w:t>
            </w:r>
            <w:r>
              <w:t>beraber</w:t>
            </w:r>
            <w:r>
              <w:rPr>
                <w:spacing w:val="-5"/>
              </w:rPr>
              <w:t xml:space="preserve"> </w:t>
            </w:r>
            <w:r>
              <w:t>kullanım</w:t>
            </w:r>
            <w:r>
              <w:rPr>
                <w:spacing w:val="-7"/>
              </w:rPr>
              <w:t xml:space="preserve"> </w:t>
            </w:r>
            <w:r>
              <w:t>kılavuzu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verilmelidir.</w:t>
            </w:r>
          </w:p>
          <w:p w14:paraId="0FA2651E" w14:textId="6444AB1B" w:rsidR="00E64B12" w:rsidRPr="00C64A31" w:rsidRDefault="00E64B12" w:rsidP="00E64B12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</w:p>
        </w:tc>
      </w:tr>
      <w:tr w:rsidR="00E64B12" w:rsidRPr="00C64A31" w14:paraId="10CC76E9" w14:textId="77777777" w:rsidTr="00C024E8">
        <w:trPr>
          <w:trHeight w:val="413"/>
          <w:jc w:val="center"/>
        </w:trPr>
        <w:tc>
          <w:tcPr>
            <w:tcW w:w="3109" w:type="dxa"/>
            <w:vAlign w:val="center"/>
          </w:tcPr>
          <w:p w14:paraId="3A0CA54C" w14:textId="140B7638" w:rsidR="00E64B12" w:rsidRPr="00C64A31" w:rsidRDefault="00E64B12" w:rsidP="00E64B12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lang w:val="tr-TR" w:eastAsia="ar-SA"/>
              </w:rPr>
              <w:t>Akım Probu/GCP-500</w:t>
            </w:r>
            <w:r w:rsidR="007C70A7" w:rsidRPr="00C64A31">
              <w:rPr>
                <w:rFonts w:ascii="Arial" w:eastAsia="Times New Roman" w:hAnsi="Arial" w:cs="Arial"/>
                <w:lang w:val="tr-TR" w:eastAsia="ar-SA"/>
              </w:rPr>
              <w:t xml:space="preserve"> </w:t>
            </w:r>
          </w:p>
        </w:tc>
        <w:tc>
          <w:tcPr>
            <w:tcW w:w="1134" w:type="dxa"/>
          </w:tcPr>
          <w:p w14:paraId="5560B8B2" w14:textId="5D6E3606" w:rsidR="00E64B12" w:rsidRPr="00C64A31" w:rsidRDefault="009B47EB" w:rsidP="00E64B12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lang w:val="tr-TR" w:eastAsia="ar-SA"/>
              </w:rPr>
              <w:t>2</w:t>
            </w:r>
          </w:p>
        </w:tc>
        <w:tc>
          <w:tcPr>
            <w:tcW w:w="5245" w:type="dxa"/>
            <w:vAlign w:val="center"/>
          </w:tcPr>
          <w:p w14:paraId="07EEFF40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spacing w:before="0"/>
              <w:ind w:left="474" w:hanging="358"/>
            </w:pPr>
            <w:r>
              <w:t>Akım</w:t>
            </w:r>
            <w:r>
              <w:rPr>
                <w:spacing w:val="-5"/>
              </w:rPr>
              <w:t xml:space="preserve"> </w:t>
            </w:r>
            <w:r>
              <w:t>probu,</w:t>
            </w:r>
            <w:r>
              <w:rPr>
                <w:spacing w:val="-3"/>
              </w:rPr>
              <w:t xml:space="preserve"> </w:t>
            </w:r>
            <w:r>
              <w:t>DC-300</w:t>
            </w:r>
            <w:r>
              <w:rPr>
                <w:spacing w:val="-4"/>
              </w:rPr>
              <w:t xml:space="preserve"> </w:t>
            </w:r>
            <w:r>
              <w:t>kHz</w:t>
            </w:r>
            <w:r>
              <w:rPr>
                <w:spacing w:val="-6"/>
              </w:rPr>
              <w:t xml:space="preserve"> </w:t>
            </w:r>
            <w:r>
              <w:t>frekans</w:t>
            </w:r>
            <w:r>
              <w:rPr>
                <w:spacing w:val="-3"/>
              </w:rPr>
              <w:t xml:space="preserve"> </w:t>
            </w:r>
            <w:r>
              <w:t>değerine</w:t>
            </w:r>
            <w:r>
              <w:rPr>
                <w:spacing w:val="-3"/>
              </w:rPr>
              <w:t xml:space="preserve"> </w:t>
            </w:r>
            <w:r>
              <w:t>kadar</w:t>
            </w:r>
            <w:r>
              <w:rPr>
                <w:spacing w:val="-6"/>
              </w:rPr>
              <w:t xml:space="preserve"> </w:t>
            </w:r>
            <w:r>
              <w:t>ölçüm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yapabilmelidir.</w:t>
            </w:r>
          </w:p>
          <w:p w14:paraId="76C2ECF9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ind w:left="474" w:hanging="358"/>
            </w:pPr>
            <w:r>
              <w:t>Akım</w:t>
            </w:r>
            <w:r>
              <w:rPr>
                <w:spacing w:val="-4"/>
              </w:rPr>
              <w:t xml:space="preserve"> </w:t>
            </w:r>
            <w:r>
              <w:t>probu,</w:t>
            </w:r>
            <w:r>
              <w:rPr>
                <w:spacing w:val="-3"/>
              </w:rPr>
              <w:t xml:space="preserve"> </w:t>
            </w:r>
            <w:r>
              <w:t>doğru</w:t>
            </w:r>
            <w:r>
              <w:rPr>
                <w:spacing w:val="-3"/>
              </w:rPr>
              <w:t xml:space="preserve"> </w:t>
            </w:r>
            <w:r>
              <w:t>akım</w:t>
            </w:r>
            <w:r>
              <w:rPr>
                <w:spacing w:val="-3"/>
              </w:rPr>
              <w:t xml:space="preserve"> </w:t>
            </w:r>
            <w:r>
              <w:t>modunda</w:t>
            </w:r>
            <w:r>
              <w:rPr>
                <w:spacing w:val="-3"/>
              </w:rPr>
              <w:t xml:space="preserve"> </w:t>
            </w:r>
            <w:r>
              <w:t>200A,</w:t>
            </w:r>
            <w:r>
              <w:rPr>
                <w:spacing w:val="-3"/>
              </w:rPr>
              <w:t xml:space="preserve"> </w:t>
            </w:r>
            <w:r>
              <w:t>AC</w:t>
            </w:r>
            <w:r>
              <w:rPr>
                <w:spacing w:val="-5"/>
              </w:rPr>
              <w:t xml:space="preserve"> </w:t>
            </w:r>
            <w:r>
              <w:t>modda</w:t>
            </w:r>
            <w:r>
              <w:rPr>
                <w:spacing w:val="-5"/>
              </w:rPr>
              <w:t xml:space="preserve"> </w:t>
            </w:r>
            <w:r>
              <w:t>140</w:t>
            </w:r>
            <w:r>
              <w:rPr>
                <w:spacing w:val="-3"/>
              </w:rPr>
              <w:t xml:space="preserve"> </w:t>
            </w:r>
            <w:r>
              <w:t>Arms</w:t>
            </w:r>
            <w:r>
              <w:rPr>
                <w:spacing w:val="-5"/>
              </w:rPr>
              <w:t xml:space="preserve"> </w:t>
            </w:r>
            <w:r>
              <w:t>akım</w:t>
            </w:r>
            <w:r>
              <w:rPr>
                <w:spacing w:val="-2"/>
              </w:rPr>
              <w:t xml:space="preserve"> </w:t>
            </w:r>
            <w:r>
              <w:t>ölçümü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yapabilmelidir.</w:t>
            </w:r>
          </w:p>
          <w:p w14:paraId="2F0A0B89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ind w:left="474" w:hanging="358"/>
            </w:pPr>
            <w:r>
              <w:t>Akım</w:t>
            </w:r>
            <w:r>
              <w:rPr>
                <w:spacing w:val="-6"/>
              </w:rPr>
              <w:t xml:space="preserve"> </w:t>
            </w:r>
            <w:r>
              <w:t>probu,</w:t>
            </w:r>
            <w:r>
              <w:rPr>
                <w:spacing w:val="-5"/>
              </w:rPr>
              <w:t xml:space="preserve"> </w:t>
            </w:r>
            <w:r>
              <w:t>100mV/A,</w:t>
            </w:r>
            <w:r>
              <w:rPr>
                <w:spacing w:val="-7"/>
              </w:rPr>
              <w:t xml:space="preserve"> </w:t>
            </w:r>
            <w:r>
              <w:t>10mV/A</w:t>
            </w:r>
            <w:r>
              <w:rPr>
                <w:spacing w:val="-7"/>
              </w:rPr>
              <w:t xml:space="preserve"> </w:t>
            </w:r>
            <w:r>
              <w:t>çıkış</w:t>
            </w:r>
            <w:r>
              <w:rPr>
                <w:spacing w:val="-7"/>
              </w:rPr>
              <w:t xml:space="preserve"> </w:t>
            </w:r>
            <w:r>
              <w:t>voltaj</w:t>
            </w:r>
            <w:r>
              <w:rPr>
                <w:spacing w:val="-6"/>
              </w:rPr>
              <w:t xml:space="preserve"> </w:t>
            </w:r>
            <w:r>
              <w:t>oranlarına</w:t>
            </w:r>
            <w:r>
              <w:rPr>
                <w:spacing w:val="-1"/>
              </w:rPr>
              <w:t xml:space="preserve"> </w:t>
            </w:r>
            <w:r>
              <w:t>sahip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2F696302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spacing w:before="39"/>
              <w:ind w:left="474" w:hanging="358"/>
            </w:pPr>
            <w:r>
              <w:t>Akım</w:t>
            </w:r>
            <w:r>
              <w:rPr>
                <w:spacing w:val="-5"/>
              </w:rPr>
              <w:t xml:space="preserve"> </w:t>
            </w:r>
            <w:r>
              <w:t>probu,</w:t>
            </w:r>
            <w:r>
              <w:rPr>
                <w:spacing w:val="-4"/>
              </w:rPr>
              <w:t xml:space="preserve"> </w:t>
            </w:r>
            <w:r>
              <w:t>BNC</w:t>
            </w:r>
            <w:r>
              <w:rPr>
                <w:spacing w:val="-5"/>
              </w:rPr>
              <w:t xml:space="preserve"> </w:t>
            </w:r>
            <w:r>
              <w:t>bağlantısına</w:t>
            </w:r>
            <w:r>
              <w:rPr>
                <w:spacing w:val="-4"/>
              </w:rPr>
              <w:t xml:space="preserve"> </w:t>
            </w:r>
            <w:r>
              <w:t>sahip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79080E34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ind w:left="474" w:hanging="358"/>
            </w:pPr>
            <w:r>
              <w:t>Probun</w:t>
            </w:r>
            <w:r>
              <w:rPr>
                <w:spacing w:val="-3"/>
              </w:rPr>
              <w:t xml:space="preserve"> </w:t>
            </w:r>
            <w:r>
              <w:t>çene</w:t>
            </w:r>
            <w:r>
              <w:rPr>
                <w:spacing w:val="-2"/>
              </w:rPr>
              <w:t xml:space="preserve"> </w:t>
            </w:r>
            <w:r>
              <w:t>çapı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fazla</w:t>
            </w:r>
            <w:r>
              <w:rPr>
                <w:spacing w:val="-4"/>
              </w:rPr>
              <w:t xml:space="preserve"> </w:t>
            </w:r>
            <w:r>
              <w:t>11</w:t>
            </w:r>
            <w:r>
              <w:rPr>
                <w:spacing w:val="-4"/>
              </w:rPr>
              <w:t xml:space="preserve"> </w:t>
            </w:r>
            <w:r>
              <w:t>mm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4515CFDC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ind w:left="474" w:hanging="358"/>
            </w:pPr>
            <w:r>
              <w:t>Akım</w:t>
            </w:r>
            <w:r>
              <w:rPr>
                <w:spacing w:val="-1"/>
              </w:rPr>
              <w:t xml:space="preserve"> </w:t>
            </w:r>
            <w:r>
              <w:t>probu,</w:t>
            </w:r>
            <w:r>
              <w:rPr>
                <w:spacing w:val="-2"/>
              </w:rPr>
              <w:t xml:space="preserve"> </w:t>
            </w:r>
            <w:r>
              <w:t>AC/DC</w:t>
            </w:r>
            <w:r>
              <w:rPr>
                <w:spacing w:val="-5"/>
              </w:rPr>
              <w:t xml:space="preserve"> </w:t>
            </w:r>
            <w:r>
              <w:t>adaptör</w:t>
            </w:r>
            <w:r>
              <w:rPr>
                <w:spacing w:val="-2"/>
              </w:rPr>
              <w:t xml:space="preserve"> </w:t>
            </w:r>
            <w:r>
              <w:t>ya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5"/>
              </w:rPr>
              <w:t xml:space="preserve"> </w:t>
            </w:r>
            <w:r>
              <w:t>9V</w:t>
            </w:r>
            <w:r>
              <w:rPr>
                <w:spacing w:val="-2"/>
              </w:rPr>
              <w:t xml:space="preserve"> </w:t>
            </w:r>
            <w:r>
              <w:t>AA</w:t>
            </w:r>
            <w:r>
              <w:rPr>
                <w:spacing w:val="-3"/>
              </w:rPr>
              <w:t xml:space="preserve"> </w:t>
            </w:r>
            <w:r>
              <w:t>pil</w:t>
            </w:r>
            <w:r>
              <w:rPr>
                <w:spacing w:val="-3"/>
              </w:rPr>
              <w:t xml:space="preserve"> </w:t>
            </w:r>
            <w:r>
              <w:t>ile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beslenebilmelidir.</w:t>
            </w:r>
          </w:p>
          <w:p w14:paraId="70D40535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spacing w:before="38"/>
              <w:ind w:left="474" w:hanging="358"/>
            </w:pPr>
            <w:r>
              <w:t>Cihazın</w:t>
            </w:r>
            <w:r>
              <w:rPr>
                <w:spacing w:val="-4"/>
              </w:rPr>
              <w:t xml:space="preserve"> </w:t>
            </w:r>
            <w:r>
              <w:t>pil</w:t>
            </w:r>
            <w:r>
              <w:rPr>
                <w:spacing w:val="-4"/>
              </w:rPr>
              <w:t xml:space="preserve"> </w:t>
            </w:r>
            <w:r>
              <w:t>olmadan</w:t>
            </w:r>
            <w:r>
              <w:rPr>
                <w:spacing w:val="-2"/>
              </w:rPr>
              <w:t xml:space="preserve"> </w:t>
            </w:r>
            <w:r>
              <w:t>ağırlığı</w:t>
            </w:r>
            <w:r>
              <w:rPr>
                <w:spacing w:val="-5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fazla</w:t>
            </w:r>
            <w:r>
              <w:rPr>
                <w:spacing w:val="-2"/>
              </w:rPr>
              <w:t xml:space="preserve"> </w:t>
            </w:r>
            <w:r>
              <w:t>265</w:t>
            </w:r>
            <w:r>
              <w:rPr>
                <w:spacing w:val="-4"/>
              </w:rPr>
              <w:t xml:space="preserve"> </w:t>
            </w:r>
            <w:r>
              <w:t>gram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10D8BDBD" w14:textId="77777777" w:rsid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ind w:left="474" w:hanging="358"/>
            </w:pPr>
            <w:r>
              <w:lastRenderedPageBreak/>
              <w:t>Cihaz</w:t>
            </w:r>
            <w:r>
              <w:rPr>
                <w:spacing w:val="-4"/>
              </w:rPr>
              <w:t xml:space="preserve"> </w:t>
            </w:r>
            <w:r>
              <w:t>boyutları</w:t>
            </w:r>
            <w:r>
              <w:rPr>
                <w:spacing w:val="-6"/>
              </w:rPr>
              <w:t xml:space="preserve"> </w:t>
            </w:r>
            <w:r>
              <w:t>en</w:t>
            </w:r>
            <w:r>
              <w:rPr>
                <w:spacing w:val="-4"/>
              </w:rPr>
              <w:t xml:space="preserve"> </w:t>
            </w:r>
            <w:r>
              <w:t>fazla</w:t>
            </w:r>
            <w:r>
              <w:rPr>
                <w:spacing w:val="-5"/>
              </w:rPr>
              <w:t xml:space="preserve"> </w:t>
            </w:r>
            <w:r>
              <w:t>280x70x32</w:t>
            </w:r>
            <w:r>
              <w:rPr>
                <w:spacing w:val="-4"/>
              </w:rPr>
              <w:t xml:space="preserve"> </w:t>
            </w:r>
            <w:r>
              <w:t>mm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65F3BC52" w14:textId="20A8504A" w:rsidR="00C024E8" w:rsidRPr="00C024E8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spacing w:before="42"/>
              <w:ind w:left="474" w:hanging="358"/>
            </w:pPr>
            <w:r>
              <w:t>Akım</w:t>
            </w:r>
            <w:r>
              <w:rPr>
                <w:spacing w:val="-5"/>
              </w:rPr>
              <w:t xml:space="preserve"> </w:t>
            </w:r>
            <w:r>
              <w:t>probu</w:t>
            </w:r>
            <w:r>
              <w:rPr>
                <w:spacing w:val="-3"/>
              </w:rPr>
              <w:t xml:space="preserve"> </w:t>
            </w:r>
            <w:r>
              <w:t>CATIII</w:t>
            </w:r>
            <w:r>
              <w:rPr>
                <w:spacing w:val="-6"/>
              </w:rPr>
              <w:t xml:space="preserve"> </w:t>
            </w:r>
            <w:r>
              <w:t>300V/</w:t>
            </w:r>
            <w:r>
              <w:rPr>
                <w:spacing w:val="-5"/>
              </w:rPr>
              <w:t xml:space="preserve"> </w:t>
            </w:r>
            <w:r>
              <w:t>CATII</w:t>
            </w:r>
            <w:r>
              <w:rPr>
                <w:spacing w:val="-4"/>
              </w:rPr>
              <w:t xml:space="preserve"> </w:t>
            </w:r>
            <w:r>
              <w:t>600V</w:t>
            </w:r>
            <w:r>
              <w:rPr>
                <w:spacing w:val="-5"/>
              </w:rPr>
              <w:t xml:space="preserve"> </w:t>
            </w:r>
            <w:r>
              <w:t>maksimum</w:t>
            </w:r>
            <w:r>
              <w:rPr>
                <w:spacing w:val="-4"/>
              </w:rPr>
              <w:t xml:space="preserve"> </w:t>
            </w:r>
            <w:r>
              <w:t>voltaj</w:t>
            </w:r>
            <w:r>
              <w:rPr>
                <w:spacing w:val="-6"/>
              </w:rPr>
              <w:t xml:space="preserve"> </w:t>
            </w:r>
            <w:r>
              <w:t>seviyesini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desteklemelidir.</w:t>
            </w:r>
          </w:p>
          <w:p w14:paraId="0CE76F6C" w14:textId="4BA93D26" w:rsidR="00E64B12" w:rsidRPr="00C64A31" w:rsidRDefault="00C024E8" w:rsidP="00C024E8">
            <w:pPr>
              <w:pStyle w:val="ListParagraph"/>
              <w:numPr>
                <w:ilvl w:val="0"/>
                <w:numId w:val="2"/>
              </w:numPr>
              <w:tabs>
                <w:tab w:val="left" w:pos="474"/>
              </w:tabs>
              <w:spacing w:before="42"/>
              <w:ind w:left="474" w:hanging="358"/>
              <w:rPr>
                <w:rFonts w:ascii="Arial" w:eastAsia="Times New Roman" w:hAnsi="Arial" w:cs="Arial"/>
                <w:lang w:eastAsia="ar-SA"/>
              </w:rPr>
            </w:pPr>
            <w:r>
              <w:t>Cihaz</w:t>
            </w:r>
            <w:r>
              <w:rPr>
                <w:spacing w:val="-6"/>
              </w:rPr>
              <w:t xml:space="preserve"> </w:t>
            </w:r>
            <w:r>
              <w:t>ile</w:t>
            </w:r>
            <w:r>
              <w:rPr>
                <w:spacing w:val="-3"/>
              </w:rPr>
              <w:t xml:space="preserve"> </w:t>
            </w:r>
            <w:r>
              <w:t>beraber</w:t>
            </w:r>
            <w:r>
              <w:rPr>
                <w:spacing w:val="-5"/>
              </w:rPr>
              <w:t xml:space="preserve"> </w:t>
            </w:r>
            <w:r>
              <w:t>kullanım</w:t>
            </w:r>
            <w:r>
              <w:rPr>
                <w:spacing w:val="-7"/>
              </w:rPr>
              <w:t xml:space="preserve"> </w:t>
            </w:r>
            <w:r>
              <w:t>kılavuzu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verilmelidir</w:t>
            </w:r>
          </w:p>
        </w:tc>
      </w:tr>
      <w:tr w:rsidR="003A5647" w:rsidRPr="00C64A31" w14:paraId="0BE0CF7E" w14:textId="77777777" w:rsidTr="00C024E8">
        <w:trPr>
          <w:trHeight w:val="413"/>
          <w:jc w:val="center"/>
        </w:trPr>
        <w:tc>
          <w:tcPr>
            <w:tcW w:w="3109" w:type="dxa"/>
            <w:vAlign w:val="center"/>
          </w:tcPr>
          <w:p w14:paraId="0EFA7621" w14:textId="6706480F" w:rsidR="003A5647" w:rsidRPr="00C64A31" w:rsidRDefault="003A5647" w:rsidP="003A5647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  <w:r w:rsidRPr="00C64A31">
              <w:rPr>
                <w:rFonts w:ascii="Arial" w:eastAsia="Times New Roman" w:hAnsi="Arial" w:cs="Arial"/>
                <w:lang w:val="tr-TR" w:eastAsia="ar-SA"/>
              </w:rPr>
              <w:lastRenderedPageBreak/>
              <w:t xml:space="preserve">Bidirectional DC güç kaynağı </w:t>
            </w:r>
          </w:p>
        </w:tc>
        <w:tc>
          <w:tcPr>
            <w:tcW w:w="1134" w:type="dxa"/>
            <w:vAlign w:val="center"/>
          </w:tcPr>
          <w:p w14:paraId="0F19ED2F" w14:textId="2E016704" w:rsidR="003A5647" w:rsidRPr="00C64A31" w:rsidRDefault="003A5647" w:rsidP="003A5647">
            <w:pPr>
              <w:snapToGrid w:val="0"/>
              <w:spacing w:before="60" w:after="60" w:line="276" w:lineRule="auto"/>
              <w:jc w:val="center"/>
              <w:rPr>
                <w:rFonts w:ascii="Arial" w:eastAsia="Times New Roman" w:hAnsi="Arial" w:cs="Arial"/>
                <w:lang w:val="tr-TR" w:eastAsia="ar-SA"/>
              </w:rPr>
            </w:pPr>
          </w:p>
        </w:tc>
        <w:tc>
          <w:tcPr>
            <w:tcW w:w="5245" w:type="dxa"/>
            <w:vAlign w:val="center"/>
          </w:tcPr>
          <w:p w14:paraId="48102F0D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0" w:line="259" w:lineRule="auto"/>
              <w:ind w:right="112"/>
            </w:pPr>
            <w:r>
              <w:t>DC güç kaynağı giriş besleme gerilim aralığı 208 V / 380 V / 400 V / 480 V ±10%, 3ph AC, giriş frekans aralığı ise 45-66 Hz olmalıdır.</w:t>
            </w:r>
          </w:p>
          <w:p w14:paraId="2FE9EDA6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1"/>
              <w:ind w:left="474" w:hanging="358"/>
            </w:pPr>
            <w:r>
              <w:t>DC</w:t>
            </w:r>
            <w:r>
              <w:rPr>
                <w:spacing w:val="-4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kaynağı,</w:t>
            </w:r>
            <w:r>
              <w:rPr>
                <w:spacing w:val="-3"/>
              </w:rPr>
              <w:t xml:space="preserve"> </w:t>
            </w:r>
            <w:r>
              <w:t>çift</w:t>
            </w:r>
            <w:r>
              <w:rPr>
                <w:spacing w:val="-5"/>
              </w:rPr>
              <w:t xml:space="preserve"> </w:t>
            </w:r>
            <w:r>
              <w:t>yönlü</w:t>
            </w:r>
            <w:r>
              <w:rPr>
                <w:spacing w:val="-5"/>
              </w:rPr>
              <w:t xml:space="preserve"> </w:t>
            </w:r>
            <w:r>
              <w:t>çalışabilir</w:t>
            </w:r>
            <w:r>
              <w:rPr>
                <w:spacing w:val="-3"/>
              </w:rPr>
              <w:t xml:space="preserve"> </w:t>
            </w:r>
            <w:r>
              <w:t>özellikte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3C4ED0AC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3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kaynağı,</w:t>
            </w:r>
            <w:r>
              <w:rPr>
                <w:spacing w:val="-5"/>
              </w:rPr>
              <w:t xml:space="preserve"> </w:t>
            </w:r>
            <w:r>
              <w:t>yük</w:t>
            </w:r>
            <w:r>
              <w:rPr>
                <w:spacing w:val="-5"/>
              </w:rPr>
              <w:t xml:space="preserve"> </w:t>
            </w:r>
            <w:r>
              <w:t>modunda</w:t>
            </w:r>
            <w:r>
              <w:rPr>
                <w:spacing w:val="-3"/>
              </w:rPr>
              <w:t xml:space="preserve"> </w:t>
            </w:r>
            <w:r>
              <w:t>rejeneratif</w:t>
            </w:r>
            <w:r>
              <w:rPr>
                <w:spacing w:val="-5"/>
              </w:rPr>
              <w:t xml:space="preserve"> </w:t>
            </w:r>
            <w:r>
              <w:t>özellikte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36A82862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19"/>
              <w:ind w:left="474" w:hanging="358"/>
            </w:pPr>
            <w:r>
              <w:rPr>
                <w:spacing w:val="-2"/>
              </w:rPr>
              <w:t>DC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güç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kaynağı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en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az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0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-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500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çıkış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gerilimi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ve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en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az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0-30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Amper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çıkış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akım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aralığını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sağlamalıdır.</w:t>
            </w:r>
          </w:p>
          <w:p w14:paraId="6C21FF88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2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kaynağı,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az</w:t>
            </w:r>
            <w:r>
              <w:rPr>
                <w:spacing w:val="-2"/>
              </w:rPr>
              <w:t xml:space="preserve"> </w:t>
            </w:r>
            <w:r>
              <w:t>5</w:t>
            </w:r>
            <w:r>
              <w:rPr>
                <w:spacing w:val="-3"/>
              </w:rPr>
              <w:t xml:space="preserve"> </w:t>
            </w:r>
            <w:r>
              <w:t>kW</w:t>
            </w:r>
            <w:r>
              <w:rPr>
                <w:spacing w:val="-4"/>
              </w:rPr>
              <w:t xml:space="preserve"> </w:t>
            </w:r>
            <w:r>
              <w:t>çıkış</w:t>
            </w:r>
            <w:r>
              <w:rPr>
                <w:spacing w:val="-2"/>
              </w:rPr>
              <w:t xml:space="preserve"> </w:t>
            </w:r>
            <w:r>
              <w:t>gücüne</w:t>
            </w:r>
            <w:r>
              <w:rPr>
                <w:spacing w:val="-4"/>
              </w:rPr>
              <w:t xml:space="preserve"> </w:t>
            </w:r>
            <w:r>
              <w:t>sahip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6F54ECA1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2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</w:t>
            </w:r>
            <w:r>
              <w:rPr>
                <w:spacing w:val="-2"/>
              </w:rPr>
              <w:t xml:space="preserve"> </w:t>
            </w:r>
            <w:r>
              <w:t>çıkış</w:t>
            </w:r>
            <w:r>
              <w:rPr>
                <w:spacing w:val="-2"/>
              </w:rPr>
              <w:t xml:space="preserve"> </w:t>
            </w:r>
            <w:r>
              <w:t>kapasite</w:t>
            </w:r>
            <w:r>
              <w:rPr>
                <w:spacing w:val="-1"/>
              </w:rPr>
              <w:t xml:space="preserve"> </w:t>
            </w:r>
            <w:r>
              <w:t>değeri</w:t>
            </w:r>
            <w:r>
              <w:rPr>
                <w:spacing w:val="-4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az</w:t>
            </w:r>
            <w:r>
              <w:rPr>
                <w:spacing w:val="-3"/>
              </w:rPr>
              <w:t xml:space="preserve"> </w:t>
            </w:r>
            <w:r>
              <w:t>180</w:t>
            </w:r>
            <w:r>
              <w:rPr>
                <w:spacing w:val="-3"/>
              </w:rPr>
              <w:t xml:space="preserve"> </w:t>
            </w:r>
            <w:r>
              <w:t>μF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2806CFCE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4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kaynağı,</w:t>
            </w:r>
            <w:r>
              <w:rPr>
                <w:spacing w:val="-6"/>
              </w:rPr>
              <w:t xml:space="preserve"> </w:t>
            </w:r>
            <w:r>
              <w:t>0,6</w:t>
            </w:r>
            <w:r>
              <w:rPr>
                <w:spacing w:val="-5"/>
              </w:rPr>
              <w:t xml:space="preserve"> </w:t>
            </w:r>
            <w:r>
              <w:t>Ohm-1000</w:t>
            </w:r>
            <w:r>
              <w:rPr>
                <w:spacing w:val="-3"/>
              </w:rPr>
              <w:t xml:space="preserve"> </w:t>
            </w:r>
            <w:r>
              <w:t>Ohm</w:t>
            </w:r>
            <w:r>
              <w:rPr>
                <w:spacing w:val="-2"/>
              </w:rPr>
              <w:t xml:space="preserve"> </w:t>
            </w:r>
            <w:r>
              <w:t>direnç</w:t>
            </w:r>
            <w:r>
              <w:rPr>
                <w:spacing w:val="-6"/>
              </w:rPr>
              <w:t xml:space="preserve"> </w:t>
            </w:r>
            <w:r>
              <w:t>aralığını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sağlamalıdır.</w:t>
            </w:r>
          </w:p>
          <w:p w14:paraId="285EDA4B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19"/>
              <w:ind w:left="474" w:hanging="358"/>
            </w:pPr>
            <w:r>
              <w:t>DC</w:t>
            </w:r>
            <w:r>
              <w:rPr>
                <w:spacing w:val="-2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</w:t>
            </w:r>
            <w:r>
              <w:rPr>
                <w:spacing w:val="-4"/>
              </w:rPr>
              <w:t xml:space="preserve"> </w:t>
            </w:r>
            <w:r>
              <w:t>elektriksel</w:t>
            </w:r>
            <w:r>
              <w:rPr>
                <w:spacing w:val="-6"/>
              </w:rPr>
              <w:t xml:space="preserve"> </w:t>
            </w:r>
            <w:r>
              <w:t>verimliliği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2"/>
              </w:rPr>
              <w:t xml:space="preserve"> </w:t>
            </w:r>
            <w:r>
              <w:t>az</w:t>
            </w:r>
            <w:r>
              <w:rPr>
                <w:spacing w:val="-5"/>
              </w:rPr>
              <w:t xml:space="preserve"> </w:t>
            </w:r>
            <w:r>
              <w:t>%</w:t>
            </w:r>
            <w:r>
              <w:rPr>
                <w:spacing w:val="-2"/>
              </w:rPr>
              <w:t xml:space="preserve"> </w:t>
            </w:r>
            <w:r>
              <w:t>95.5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59E93B86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22" w:line="259" w:lineRule="auto"/>
              <w:ind w:right="114"/>
            </w:pPr>
            <w:r>
              <w:t>DC</w:t>
            </w:r>
            <w:r>
              <w:rPr>
                <w:spacing w:val="40"/>
              </w:rPr>
              <w:t xml:space="preserve"> </w:t>
            </w:r>
            <w:r>
              <w:t>güç</w:t>
            </w:r>
            <w:r>
              <w:rPr>
                <w:spacing w:val="40"/>
              </w:rPr>
              <w:t xml:space="preserve"> </w:t>
            </w:r>
            <w:r>
              <w:t>kaynağı,</w:t>
            </w:r>
            <w:r>
              <w:rPr>
                <w:spacing w:val="40"/>
              </w:rPr>
              <w:t xml:space="preserve"> </w:t>
            </w:r>
            <w:r>
              <w:t>yük</w:t>
            </w:r>
            <w:r>
              <w:rPr>
                <w:spacing w:val="40"/>
              </w:rPr>
              <w:t xml:space="preserve"> </w:t>
            </w:r>
            <w:r>
              <w:t>regülasyonu</w:t>
            </w:r>
            <w:r>
              <w:rPr>
                <w:spacing w:val="40"/>
              </w:rPr>
              <w:t xml:space="preserve"> </w:t>
            </w:r>
            <w:r>
              <w:t>için</w:t>
            </w:r>
            <w:r>
              <w:rPr>
                <w:spacing w:val="40"/>
              </w:rPr>
              <w:t xml:space="preserve"> </w:t>
            </w:r>
            <w:r>
              <w:t>≤0.05%,</w:t>
            </w:r>
            <w:r>
              <w:rPr>
                <w:spacing w:val="40"/>
              </w:rPr>
              <w:t xml:space="preserve"> </w:t>
            </w:r>
            <w:r>
              <w:t>hat</w:t>
            </w:r>
            <w:r>
              <w:rPr>
                <w:spacing w:val="40"/>
              </w:rPr>
              <w:t xml:space="preserve"> </w:t>
            </w:r>
            <w:r>
              <w:t>regülasyonu</w:t>
            </w:r>
            <w:r>
              <w:rPr>
                <w:spacing w:val="40"/>
              </w:rPr>
              <w:t xml:space="preserve"> </w:t>
            </w:r>
            <w:r>
              <w:t>için</w:t>
            </w:r>
            <w:r>
              <w:rPr>
                <w:spacing w:val="40"/>
              </w:rPr>
              <w:t xml:space="preserve"> </w:t>
            </w:r>
            <w:r>
              <w:t>ise</w:t>
            </w:r>
            <w:r>
              <w:rPr>
                <w:spacing w:val="40"/>
              </w:rPr>
              <w:t xml:space="preserve"> </w:t>
            </w:r>
            <w:r>
              <w:t>≤0.01%</w:t>
            </w:r>
            <w:r>
              <w:rPr>
                <w:spacing w:val="40"/>
              </w:rPr>
              <w:t xml:space="preserve"> </w:t>
            </w:r>
            <w:r>
              <w:t xml:space="preserve">değerini </w:t>
            </w:r>
            <w:r>
              <w:rPr>
                <w:spacing w:val="-2"/>
              </w:rPr>
              <w:t>sağlamalıdır.</w:t>
            </w:r>
          </w:p>
          <w:p w14:paraId="639D5A12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1" w:line="256" w:lineRule="auto"/>
              <w:ind w:right="113"/>
            </w:pPr>
            <w:r>
              <w:t>DC</w:t>
            </w:r>
            <w:r>
              <w:rPr>
                <w:spacing w:val="27"/>
              </w:rPr>
              <w:t xml:space="preserve"> </w:t>
            </w:r>
            <w:r>
              <w:t>güç</w:t>
            </w:r>
            <w:r>
              <w:rPr>
                <w:spacing w:val="27"/>
              </w:rPr>
              <w:t xml:space="preserve"> </w:t>
            </w:r>
            <w:r>
              <w:t>kaynağı</w:t>
            </w:r>
            <w:r>
              <w:rPr>
                <w:spacing w:val="27"/>
              </w:rPr>
              <w:t xml:space="preserve"> </w:t>
            </w:r>
            <w:r>
              <w:t>%10-90</w:t>
            </w:r>
            <w:r>
              <w:rPr>
                <w:spacing w:val="28"/>
              </w:rPr>
              <w:t xml:space="preserve"> </w:t>
            </w:r>
            <w:r>
              <w:t>yük</w:t>
            </w:r>
            <w:r>
              <w:rPr>
                <w:spacing w:val="27"/>
              </w:rPr>
              <w:t xml:space="preserve"> </w:t>
            </w:r>
            <w:r>
              <w:t>değişiminde</w:t>
            </w:r>
            <w:r>
              <w:rPr>
                <w:spacing w:val="29"/>
              </w:rPr>
              <w:t xml:space="preserve"> </w:t>
            </w:r>
            <w:r>
              <w:t>sabit voltaj</w:t>
            </w:r>
            <w:r>
              <w:rPr>
                <w:spacing w:val="26"/>
              </w:rPr>
              <w:t xml:space="preserve"> </w:t>
            </w:r>
            <w:r>
              <w:t>dinamik</w:t>
            </w:r>
            <w:r>
              <w:rPr>
                <w:spacing w:val="28"/>
              </w:rPr>
              <w:t xml:space="preserve"> </w:t>
            </w:r>
            <w:r>
              <w:t>çalışma modundaki</w:t>
            </w:r>
            <w:r>
              <w:rPr>
                <w:spacing w:val="27"/>
              </w:rPr>
              <w:t xml:space="preserve"> </w:t>
            </w:r>
            <w:r>
              <w:t>yükselme süresi ≤20 ms olmalıdır.</w:t>
            </w:r>
          </w:p>
          <w:p w14:paraId="26954EF0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4"/>
              <w:ind w:left="474" w:hanging="358"/>
            </w:pPr>
            <w:r>
              <w:t>DC</w:t>
            </w:r>
            <w:r>
              <w:rPr>
                <w:spacing w:val="-5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</w:t>
            </w:r>
            <w:r>
              <w:rPr>
                <w:spacing w:val="-5"/>
              </w:rPr>
              <w:t xml:space="preserve"> </w:t>
            </w:r>
            <w:r>
              <w:t>%10-90</w:t>
            </w:r>
            <w:r>
              <w:rPr>
                <w:spacing w:val="-5"/>
              </w:rPr>
              <w:t xml:space="preserve"> </w:t>
            </w:r>
            <w:r>
              <w:t>yük</w:t>
            </w:r>
            <w:r>
              <w:rPr>
                <w:spacing w:val="-5"/>
              </w:rPr>
              <w:t xml:space="preserve"> </w:t>
            </w:r>
            <w:r>
              <w:t>değişiminde</w:t>
            </w:r>
            <w:r>
              <w:rPr>
                <w:spacing w:val="-4"/>
              </w:rPr>
              <w:t xml:space="preserve"> </w:t>
            </w:r>
            <w:r>
              <w:t>sabit</w:t>
            </w:r>
            <w:r>
              <w:rPr>
                <w:spacing w:val="-4"/>
              </w:rPr>
              <w:t xml:space="preserve"> </w:t>
            </w:r>
            <w:r>
              <w:t>voltaj</w:t>
            </w:r>
            <w:r>
              <w:rPr>
                <w:spacing w:val="-2"/>
              </w:rPr>
              <w:t xml:space="preserve"> </w:t>
            </w:r>
            <w:r>
              <w:t>dinamik</w:t>
            </w:r>
            <w:r>
              <w:rPr>
                <w:spacing w:val="-5"/>
              </w:rPr>
              <w:t xml:space="preserve"> </w:t>
            </w:r>
            <w:r>
              <w:t>çalışma</w:t>
            </w:r>
            <w:r>
              <w:rPr>
                <w:spacing w:val="-5"/>
              </w:rPr>
              <w:t xml:space="preserve"> </w:t>
            </w:r>
            <w:r>
              <w:t>modundaki</w:t>
            </w:r>
            <w:r>
              <w:rPr>
                <w:spacing w:val="-8"/>
              </w:rPr>
              <w:t xml:space="preserve"> </w:t>
            </w:r>
            <w:r>
              <w:t>düşme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süresi</w:t>
            </w:r>
          </w:p>
          <w:p w14:paraId="49022454" w14:textId="77777777" w:rsidR="003A5647" w:rsidRDefault="003A5647" w:rsidP="003A5647">
            <w:pPr>
              <w:pStyle w:val="BodyText"/>
              <w:ind w:left="476" w:firstLine="0"/>
            </w:pPr>
            <w:r>
              <w:t>≤20</w:t>
            </w:r>
            <w:r>
              <w:rPr>
                <w:spacing w:val="-2"/>
              </w:rPr>
              <w:t xml:space="preserve"> </w:t>
            </w:r>
            <w:r>
              <w:t>ms</w:t>
            </w:r>
            <w:r>
              <w:rPr>
                <w:spacing w:val="-2"/>
              </w:rPr>
              <w:t xml:space="preserve"> olmalıdır.</w:t>
            </w:r>
          </w:p>
          <w:p w14:paraId="72388DDE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22" w:line="256" w:lineRule="auto"/>
              <w:ind w:right="112"/>
            </w:pPr>
            <w:r>
              <w:t>DC</w:t>
            </w:r>
            <w:r>
              <w:rPr>
                <w:spacing w:val="34"/>
              </w:rPr>
              <w:t xml:space="preserve"> </w:t>
            </w:r>
            <w:r>
              <w:t>güç</w:t>
            </w:r>
            <w:r>
              <w:rPr>
                <w:spacing w:val="32"/>
              </w:rPr>
              <w:t xml:space="preserve"> </w:t>
            </w:r>
            <w:r>
              <w:t>kaynağı</w:t>
            </w:r>
            <w:r>
              <w:rPr>
                <w:spacing w:val="32"/>
              </w:rPr>
              <w:t xml:space="preserve"> </w:t>
            </w:r>
            <w:r>
              <w:t>%10-90</w:t>
            </w:r>
            <w:r>
              <w:rPr>
                <w:spacing w:val="32"/>
              </w:rPr>
              <w:t xml:space="preserve"> </w:t>
            </w:r>
            <w:r>
              <w:t>yük</w:t>
            </w:r>
            <w:r>
              <w:rPr>
                <w:spacing w:val="35"/>
              </w:rPr>
              <w:t xml:space="preserve"> </w:t>
            </w:r>
            <w:r>
              <w:t>değişiminde</w:t>
            </w:r>
            <w:r>
              <w:rPr>
                <w:spacing w:val="33"/>
              </w:rPr>
              <w:t xml:space="preserve"> </w:t>
            </w:r>
            <w:r>
              <w:t>sabit</w:t>
            </w:r>
            <w:r>
              <w:rPr>
                <w:spacing w:val="33"/>
              </w:rPr>
              <w:t xml:space="preserve"> </w:t>
            </w:r>
            <w:r>
              <w:t>akım</w:t>
            </w:r>
            <w:r>
              <w:rPr>
                <w:spacing w:val="33"/>
              </w:rPr>
              <w:t xml:space="preserve"> </w:t>
            </w:r>
            <w:r>
              <w:t>dinamik</w:t>
            </w:r>
            <w:r>
              <w:rPr>
                <w:spacing w:val="32"/>
              </w:rPr>
              <w:t xml:space="preserve"> </w:t>
            </w:r>
            <w:r>
              <w:t>çalışma</w:t>
            </w:r>
            <w:r>
              <w:rPr>
                <w:spacing w:val="32"/>
              </w:rPr>
              <w:t xml:space="preserve"> </w:t>
            </w:r>
            <w:r>
              <w:t>modundaki</w:t>
            </w:r>
            <w:r>
              <w:rPr>
                <w:spacing w:val="34"/>
              </w:rPr>
              <w:t xml:space="preserve"> </w:t>
            </w:r>
            <w:r>
              <w:t>yükselme süresi ≤10 ms olmalıdır.</w:t>
            </w:r>
          </w:p>
          <w:p w14:paraId="7EA7784D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3"/>
              <w:ind w:left="474" w:hanging="358"/>
            </w:pPr>
            <w:r>
              <w:t>DC</w:t>
            </w:r>
            <w:r>
              <w:rPr>
                <w:spacing w:val="1"/>
              </w:rPr>
              <w:t xml:space="preserve"> </w:t>
            </w:r>
            <w:r>
              <w:t>güç</w:t>
            </w:r>
            <w:r>
              <w:rPr>
                <w:spacing w:val="2"/>
              </w:rPr>
              <w:t xml:space="preserve"> </w:t>
            </w:r>
            <w:r>
              <w:t>kaynağı</w:t>
            </w:r>
            <w:r>
              <w:rPr>
                <w:spacing w:val="1"/>
              </w:rPr>
              <w:t xml:space="preserve"> </w:t>
            </w:r>
            <w:r>
              <w:t>%10-90 yük değişiminde</w:t>
            </w:r>
            <w:r>
              <w:rPr>
                <w:spacing w:val="3"/>
              </w:rPr>
              <w:t xml:space="preserve"> </w:t>
            </w:r>
            <w:r>
              <w:t>sabit akım</w:t>
            </w:r>
            <w:r>
              <w:rPr>
                <w:spacing w:val="3"/>
              </w:rPr>
              <w:t xml:space="preserve"> </w:t>
            </w:r>
            <w:r>
              <w:t>dinamik</w:t>
            </w:r>
            <w:r>
              <w:rPr>
                <w:spacing w:val="1"/>
              </w:rPr>
              <w:t xml:space="preserve"> </w:t>
            </w:r>
            <w:r>
              <w:t>çalışma</w:t>
            </w:r>
            <w:r>
              <w:rPr>
                <w:spacing w:val="-1"/>
              </w:rPr>
              <w:t xml:space="preserve"> </w:t>
            </w:r>
            <w:r>
              <w:t>modundaki</w:t>
            </w:r>
            <w:r>
              <w:rPr>
                <w:spacing w:val="2"/>
              </w:rPr>
              <w:t xml:space="preserve"> </w:t>
            </w:r>
            <w:r>
              <w:t>düşme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süresi</w:t>
            </w:r>
          </w:p>
          <w:p w14:paraId="79BF2F82" w14:textId="77777777" w:rsidR="003A5647" w:rsidRDefault="003A5647" w:rsidP="003A5647">
            <w:pPr>
              <w:pStyle w:val="BodyText"/>
              <w:ind w:left="476" w:firstLine="0"/>
            </w:pPr>
            <w:r>
              <w:t>≤10</w:t>
            </w:r>
            <w:r>
              <w:rPr>
                <w:spacing w:val="-3"/>
              </w:rPr>
              <w:t xml:space="preserve"> </w:t>
            </w:r>
            <w:r>
              <w:t>ms</w:t>
            </w:r>
            <w:r>
              <w:rPr>
                <w:spacing w:val="-2"/>
              </w:rPr>
              <w:t xml:space="preserve"> olmalıdır.</w:t>
            </w:r>
          </w:p>
          <w:p w14:paraId="368E9313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3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kaynağının</w:t>
            </w:r>
            <w:r>
              <w:rPr>
                <w:spacing w:val="-3"/>
              </w:rPr>
              <w:t xml:space="preserve"> </w:t>
            </w:r>
            <w:r>
              <w:t>sabit</w:t>
            </w:r>
            <w:r>
              <w:rPr>
                <w:spacing w:val="-5"/>
              </w:rPr>
              <w:t xml:space="preserve"> </w:t>
            </w:r>
            <w:r>
              <w:t>voltaj</w:t>
            </w:r>
            <w:r>
              <w:rPr>
                <w:spacing w:val="-2"/>
              </w:rPr>
              <w:t xml:space="preserve"> </w:t>
            </w:r>
            <w:r>
              <w:t>ripple</w:t>
            </w:r>
            <w:r>
              <w:rPr>
                <w:spacing w:val="-2"/>
              </w:rPr>
              <w:t xml:space="preserve"> </w:t>
            </w:r>
            <w:r>
              <w:t>rms</w:t>
            </w:r>
            <w:r>
              <w:rPr>
                <w:spacing w:val="-5"/>
              </w:rPr>
              <w:t xml:space="preserve"> </w:t>
            </w:r>
            <w:r>
              <w:t>voltaj</w:t>
            </w:r>
            <w:r>
              <w:rPr>
                <w:spacing w:val="-2"/>
              </w:rPr>
              <w:t xml:space="preserve"> </w:t>
            </w:r>
            <w:r>
              <w:t>değeri</w:t>
            </w:r>
            <w:r>
              <w:rPr>
                <w:spacing w:val="-5"/>
              </w:rPr>
              <w:t xml:space="preserve"> </w:t>
            </w:r>
            <w:r>
              <w:t>≤70</w:t>
            </w:r>
            <w:r>
              <w:rPr>
                <w:spacing w:val="-4"/>
              </w:rPr>
              <w:t xml:space="preserve"> </w:t>
            </w:r>
            <w:r>
              <w:t>mV</w:t>
            </w:r>
            <w:r>
              <w:rPr>
                <w:spacing w:val="-6"/>
              </w:rPr>
              <w:t xml:space="preserve"> </w:t>
            </w:r>
            <w:r>
              <w:t>@300</w:t>
            </w:r>
            <w:r>
              <w:rPr>
                <w:spacing w:val="-5"/>
              </w:rPr>
              <w:t xml:space="preserve"> </w:t>
            </w:r>
            <w:r>
              <w:t>kHz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16AD1BB1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19" w:line="259" w:lineRule="auto"/>
              <w:ind w:right="111"/>
            </w:pPr>
            <w:r>
              <w:t>DC güç</w:t>
            </w:r>
            <w:r>
              <w:rPr>
                <w:spacing w:val="-1"/>
              </w:rPr>
              <w:t xml:space="preserve"> </w:t>
            </w:r>
            <w:r>
              <w:t>kaynağının sabit</w:t>
            </w:r>
            <w:r>
              <w:rPr>
                <w:spacing w:val="-4"/>
              </w:rPr>
              <w:t xml:space="preserve"> </w:t>
            </w:r>
            <w:r>
              <w:t>voltaj tepeden</w:t>
            </w:r>
            <w:r>
              <w:rPr>
                <w:spacing w:val="-2"/>
              </w:rPr>
              <w:t xml:space="preserve"> </w:t>
            </w:r>
            <w:r>
              <w:t>tepeye ripple</w:t>
            </w:r>
            <w:r>
              <w:rPr>
                <w:spacing w:val="-4"/>
              </w:rPr>
              <w:t xml:space="preserve"> </w:t>
            </w:r>
            <w:r>
              <w:t>ve gürültü</w:t>
            </w:r>
            <w:r>
              <w:rPr>
                <w:spacing w:val="-2"/>
              </w:rPr>
              <w:t xml:space="preserve"> </w:t>
            </w:r>
            <w:r>
              <w:t>seviyesi</w:t>
            </w:r>
            <w:r>
              <w:rPr>
                <w:spacing w:val="-1"/>
              </w:rPr>
              <w:t xml:space="preserve"> </w:t>
            </w:r>
            <w:r>
              <w:t>≤350</w:t>
            </w:r>
            <w:r>
              <w:rPr>
                <w:spacing w:val="-3"/>
              </w:rPr>
              <w:t xml:space="preserve"> </w:t>
            </w:r>
            <w:r>
              <w:t>mV</w:t>
            </w:r>
            <w:r>
              <w:rPr>
                <w:spacing w:val="-1"/>
              </w:rPr>
              <w:t xml:space="preserve"> </w:t>
            </w:r>
            <w:r>
              <w:t>BW</w:t>
            </w:r>
            <w:r>
              <w:rPr>
                <w:spacing w:val="-1"/>
              </w:rPr>
              <w:t xml:space="preserve"> </w:t>
            </w:r>
            <w:r>
              <w:t>20</w:t>
            </w:r>
            <w:r>
              <w:rPr>
                <w:spacing w:val="-3"/>
              </w:rPr>
              <w:t xml:space="preserve"> </w:t>
            </w:r>
            <w:r>
              <w:t xml:space="preserve">MHz </w:t>
            </w:r>
            <w:r>
              <w:rPr>
                <w:spacing w:val="-2"/>
              </w:rPr>
              <w:t>olmalıdır.</w:t>
            </w:r>
          </w:p>
          <w:p w14:paraId="0A0C1C56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1"/>
              <w:ind w:left="474" w:hanging="358"/>
            </w:pPr>
            <w:r>
              <w:t>DC</w:t>
            </w:r>
            <w:r>
              <w:rPr>
                <w:spacing w:val="-2"/>
              </w:rPr>
              <w:t xml:space="preserve"> </w:t>
            </w:r>
            <w:r>
              <w:t>güç</w:t>
            </w:r>
            <w:r>
              <w:rPr>
                <w:spacing w:val="-3"/>
              </w:rPr>
              <w:t xml:space="preserve"> </w:t>
            </w:r>
            <w:r>
              <w:t>kaynağı,</w:t>
            </w:r>
            <w:r>
              <w:rPr>
                <w:spacing w:val="-1"/>
              </w:rPr>
              <w:t xml:space="preserve"> </w:t>
            </w:r>
            <w:r>
              <w:t>CV,</w:t>
            </w:r>
            <w:r>
              <w:rPr>
                <w:spacing w:val="-5"/>
              </w:rPr>
              <w:t xml:space="preserve"> </w:t>
            </w:r>
            <w:r>
              <w:t>CC,</w:t>
            </w:r>
            <w:r>
              <w:rPr>
                <w:spacing w:val="-3"/>
              </w:rPr>
              <w:t xml:space="preserve"> </w:t>
            </w:r>
            <w:r>
              <w:t>CP,</w:t>
            </w:r>
            <w:r>
              <w:rPr>
                <w:spacing w:val="-4"/>
              </w:rPr>
              <w:t xml:space="preserve"> </w:t>
            </w:r>
            <w:r>
              <w:t>CR</w:t>
            </w:r>
            <w:r>
              <w:rPr>
                <w:spacing w:val="-3"/>
              </w:rPr>
              <w:t xml:space="preserve"> </w:t>
            </w:r>
            <w:r>
              <w:t>modlarında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çalışabilmelidir.</w:t>
            </w:r>
          </w:p>
          <w:p w14:paraId="0DA7CA37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3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</w:t>
            </w:r>
            <w:r>
              <w:rPr>
                <w:spacing w:val="-4"/>
              </w:rPr>
              <w:t xml:space="preserve"> </w:t>
            </w:r>
            <w:r>
              <w:t>5</w:t>
            </w:r>
            <w:r>
              <w:rPr>
                <w:spacing w:val="-2"/>
              </w:rPr>
              <w:t xml:space="preserve"> </w:t>
            </w:r>
            <w:r>
              <w:t>inch</w:t>
            </w:r>
            <w:r>
              <w:rPr>
                <w:spacing w:val="-5"/>
              </w:rPr>
              <w:t xml:space="preserve"> </w:t>
            </w:r>
            <w:r>
              <w:t>TFT</w:t>
            </w:r>
            <w:r>
              <w:rPr>
                <w:spacing w:val="-2"/>
              </w:rPr>
              <w:t xml:space="preserve"> </w:t>
            </w:r>
            <w:r>
              <w:t>ekrana</w:t>
            </w:r>
            <w:r>
              <w:rPr>
                <w:spacing w:val="-2"/>
              </w:rPr>
              <w:t xml:space="preserve"> </w:t>
            </w:r>
            <w:r>
              <w:t>sahip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79055194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0"/>
              <w:ind w:left="474" w:hanging="358"/>
            </w:pPr>
            <w:r>
              <w:t>DC</w:t>
            </w:r>
            <w:r>
              <w:rPr>
                <w:spacing w:val="-6"/>
              </w:rPr>
              <w:t xml:space="preserve"> </w:t>
            </w:r>
            <w:r>
              <w:t>güç</w:t>
            </w:r>
            <w:r>
              <w:rPr>
                <w:spacing w:val="-6"/>
              </w:rPr>
              <w:t xml:space="preserve"> </w:t>
            </w:r>
            <w:r>
              <w:t>kaynağı,</w:t>
            </w:r>
            <w:r>
              <w:rPr>
                <w:spacing w:val="-6"/>
              </w:rPr>
              <w:t xml:space="preserve"> </w:t>
            </w:r>
            <w:r>
              <w:t>Master-Slave</w:t>
            </w:r>
            <w:r>
              <w:rPr>
                <w:spacing w:val="-6"/>
              </w:rPr>
              <w:t xml:space="preserve"> </w:t>
            </w:r>
            <w:r>
              <w:t>yapısında</w:t>
            </w:r>
            <w:r>
              <w:rPr>
                <w:spacing w:val="-4"/>
              </w:rPr>
              <w:t xml:space="preserve"> </w:t>
            </w:r>
            <w:r>
              <w:t>olup</w:t>
            </w:r>
            <w:r>
              <w:rPr>
                <w:spacing w:val="-5"/>
              </w:rPr>
              <w:t xml:space="preserve"> </w:t>
            </w:r>
            <w:r>
              <w:t>paralel</w:t>
            </w:r>
            <w:r>
              <w:rPr>
                <w:spacing w:val="-4"/>
              </w:rPr>
              <w:t xml:space="preserve"> </w:t>
            </w:r>
            <w:r>
              <w:t>bağlantıya</w:t>
            </w:r>
            <w:r>
              <w:rPr>
                <w:spacing w:val="-4"/>
              </w:rPr>
              <w:t xml:space="preserve"> </w:t>
            </w:r>
            <w:r>
              <w:t>imkan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sunmalıdır.</w:t>
            </w:r>
          </w:p>
          <w:p w14:paraId="5C17A468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DC</w:t>
            </w:r>
            <w:r>
              <w:rPr>
                <w:spacing w:val="-4"/>
              </w:rPr>
              <w:t xml:space="preserve"> </w:t>
            </w:r>
            <w:r>
              <w:t>güç</w:t>
            </w:r>
            <w:r>
              <w:rPr>
                <w:spacing w:val="-5"/>
              </w:rPr>
              <w:t xml:space="preserve"> </w:t>
            </w:r>
            <w:r>
              <w:t>kaynağı,</w:t>
            </w:r>
            <w:r>
              <w:rPr>
                <w:spacing w:val="-3"/>
              </w:rPr>
              <w:t xml:space="preserve"> </w:t>
            </w:r>
            <w:r>
              <w:t>dahili</w:t>
            </w:r>
            <w:r>
              <w:rPr>
                <w:spacing w:val="-4"/>
              </w:rPr>
              <w:t xml:space="preserve"> </w:t>
            </w:r>
            <w:r>
              <w:t>fonksiyon</w:t>
            </w:r>
            <w:r>
              <w:rPr>
                <w:spacing w:val="-4"/>
              </w:rPr>
              <w:t xml:space="preserve"> </w:t>
            </w:r>
            <w:r>
              <w:t>jeneratörüne</w:t>
            </w:r>
            <w:r>
              <w:rPr>
                <w:spacing w:val="-5"/>
              </w:rPr>
              <w:t xml:space="preserve"> </w:t>
            </w:r>
            <w:r>
              <w:t>sahip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120B1D8C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21" w:line="259" w:lineRule="auto"/>
              <w:ind w:right="115"/>
            </w:pPr>
            <w:r>
              <w:t>DC</w:t>
            </w:r>
            <w:r>
              <w:rPr>
                <w:spacing w:val="40"/>
              </w:rPr>
              <w:t xml:space="preserve"> </w:t>
            </w:r>
            <w:r>
              <w:t>güç</w:t>
            </w:r>
            <w:r>
              <w:rPr>
                <w:spacing w:val="40"/>
              </w:rPr>
              <w:t xml:space="preserve"> </w:t>
            </w:r>
            <w:r>
              <w:t>kaynağı,</w:t>
            </w:r>
            <w:r>
              <w:rPr>
                <w:spacing w:val="40"/>
              </w:rPr>
              <w:t xml:space="preserve"> </w:t>
            </w:r>
            <w:r>
              <w:t>dahili</w:t>
            </w:r>
            <w:r>
              <w:rPr>
                <w:spacing w:val="40"/>
              </w:rPr>
              <w:t xml:space="preserve"> </w:t>
            </w:r>
            <w:r>
              <w:t>batarya</w:t>
            </w:r>
            <w:r>
              <w:rPr>
                <w:spacing w:val="40"/>
              </w:rPr>
              <w:t xml:space="preserve"> </w:t>
            </w:r>
            <w:r>
              <w:t>test</w:t>
            </w:r>
            <w:r>
              <w:rPr>
                <w:spacing w:val="40"/>
              </w:rPr>
              <w:t xml:space="preserve"> </w:t>
            </w:r>
            <w:r>
              <w:t>moduna,</w:t>
            </w:r>
            <w:r>
              <w:rPr>
                <w:spacing w:val="40"/>
              </w:rPr>
              <w:t xml:space="preserve"> </w:t>
            </w:r>
            <w:r>
              <w:lastRenderedPageBreak/>
              <w:t>batarya</w:t>
            </w:r>
            <w:r>
              <w:rPr>
                <w:spacing w:val="40"/>
              </w:rPr>
              <w:t xml:space="preserve"> </w:t>
            </w:r>
            <w:r>
              <w:t>ve</w:t>
            </w:r>
            <w:r>
              <w:rPr>
                <w:spacing w:val="40"/>
              </w:rPr>
              <w:t xml:space="preserve"> </w:t>
            </w:r>
            <w:r>
              <w:t>yakıt</w:t>
            </w:r>
            <w:r>
              <w:rPr>
                <w:spacing w:val="40"/>
              </w:rPr>
              <w:t xml:space="preserve"> </w:t>
            </w:r>
            <w:r>
              <w:t>pili</w:t>
            </w:r>
            <w:r>
              <w:rPr>
                <w:spacing w:val="40"/>
              </w:rPr>
              <w:t xml:space="preserve"> </w:t>
            </w:r>
            <w:r>
              <w:t>simülasyonlarına</w:t>
            </w:r>
            <w:r>
              <w:rPr>
                <w:spacing w:val="40"/>
              </w:rPr>
              <w:t xml:space="preserve"> </w:t>
            </w:r>
            <w:r>
              <w:t xml:space="preserve">sahip </w:t>
            </w:r>
            <w:r>
              <w:rPr>
                <w:spacing w:val="-2"/>
              </w:rPr>
              <w:t>olmalıdır.</w:t>
            </w:r>
          </w:p>
          <w:p w14:paraId="4F794FB0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0" w:line="259" w:lineRule="auto"/>
              <w:ind w:right="114"/>
            </w:pPr>
            <w:r>
              <w:t>DC</w:t>
            </w:r>
            <w:r>
              <w:rPr>
                <w:spacing w:val="37"/>
              </w:rPr>
              <w:t xml:space="preserve"> </w:t>
            </w:r>
            <w:r>
              <w:t>güç</w:t>
            </w:r>
            <w:r>
              <w:rPr>
                <w:spacing w:val="37"/>
              </w:rPr>
              <w:t xml:space="preserve"> </w:t>
            </w:r>
            <w:r>
              <w:t>kaynağı,</w:t>
            </w:r>
            <w:r>
              <w:rPr>
                <w:spacing w:val="36"/>
              </w:rPr>
              <w:t xml:space="preserve"> </w:t>
            </w:r>
            <w:r>
              <w:t>fotovoltaik</w:t>
            </w:r>
            <w:r>
              <w:rPr>
                <w:spacing w:val="37"/>
              </w:rPr>
              <w:t xml:space="preserve"> </w:t>
            </w:r>
            <w:r>
              <w:t>test</w:t>
            </w:r>
            <w:r>
              <w:rPr>
                <w:spacing w:val="35"/>
              </w:rPr>
              <w:t xml:space="preserve"> </w:t>
            </w:r>
            <w:r>
              <w:t>modunda</w:t>
            </w:r>
            <w:r>
              <w:rPr>
                <w:spacing w:val="38"/>
              </w:rPr>
              <w:t xml:space="preserve"> </w:t>
            </w:r>
            <w:r>
              <w:t>MPPT</w:t>
            </w:r>
            <w:r>
              <w:rPr>
                <w:spacing w:val="37"/>
              </w:rPr>
              <w:t xml:space="preserve"> </w:t>
            </w:r>
            <w:r>
              <w:t>ve</w:t>
            </w:r>
            <w:r>
              <w:rPr>
                <w:spacing w:val="35"/>
              </w:rPr>
              <w:t xml:space="preserve"> </w:t>
            </w:r>
            <w:r>
              <w:t>EN50330</w:t>
            </w:r>
            <w:r>
              <w:rPr>
                <w:spacing w:val="37"/>
              </w:rPr>
              <w:t xml:space="preserve"> </w:t>
            </w:r>
            <w:r>
              <w:t>standardına</w:t>
            </w:r>
            <w:r>
              <w:rPr>
                <w:spacing w:val="36"/>
              </w:rPr>
              <w:t xml:space="preserve"> </w:t>
            </w:r>
            <w:r>
              <w:t>uygun</w:t>
            </w:r>
            <w:r>
              <w:rPr>
                <w:spacing w:val="36"/>
              </w:rPr>
              <w:t xml:space="preserve"> </w:t>
            </w:r>
            <w:r>
              <w:t xml:space="preserve">özellikte </w:t>
            </w:r>
            <w:r>
              <w:rPr>
                <w:spacing w:val="-2"/>
              </w:rPr>
              <w:t>olmalıdır.</w:t>
            </w:r>
          </w:p>
          <w:p w14:paraId="7BF2E5E1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0" w:line="259" w:lineRule="auto"/>
              <w:ind w:right="119"/>
            </w:pPr>
            <w:r>
              <w:t>DC güç kaynağı, LV123, LV124 ve LV148 otomotiv</w:t>
            </w:r>
            <w:r>
              <w:rPr>
                <w:spacing w:val="24"/>
              </w:rPr>
              <w:t xml:space="preserve"> </w:t>
            </w:r>
            <w:r>
              <w:t>standartlarına uygun test prosedürlerine</w:t>
            </w:r>
            <w:r>
              <w:rPr>
                <w:spacing w:val="40"/>
              </w:rPr>
              <w:t xml:space="preserve"> </w:t>
            </w:r>
            <w:r>
              <w:t>sahip olmalıdır.</w:t>
            </w:r>
          </w:p>
          <w:p w14:paraId="3069EBDD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0" w:line="259" w:lineRule="auto"/>
              <w:ind w:right="119"/>
            </w:pPr>
            <w:r>
              <w:t>DC</w:t>
            </w:r>
            <w:r>
              <w:rPr>
                <w:spacing w:val="40"/>
              </w:rPr>
              <w:t xml:space="preserve"> </w:t>
            </w:r>
            <w:r>
              <w:t>güç</w:t>
            </w:r>
            <w:r>
              <w:rPr>
                <w:spacing w:val="40"/>
              </w:rPr>
              <w:t xml:space="preserve"> </w:t>
            </w:r>
            <w:r>
              <w:t>kaynağı</w:t>
            </w:r>
            <w:r>
              <w:rPr>
                <w:spacing w:val="40"/>
              </w:rPr>
              <w:t xml:space="preserve"> </w:t>
            </w:r>
            <w:r>
              <w:t>programlanabilir</w:t>
            </w:r>
            <w:r>
              <w:rPr>
                <w:spacing w:val="40"/>
              </w:rPr>
              <w:t xml:space="preserve"> </w:t>
            </w:r>
            <w:r>
              <w:t>yapıda</w:t>
            </w:r>
            <w:r>
              <w:rPr>
                <w:spacing w:val="40"/>
              </w:rPr>
              <w:t xml:space="preserve"> </w:t>
            </w:r>
            <w:r>
              <w:t>olup,</w:t>
            </w:r>
            <w:r>
              <w:rPr>
                <w:spacing w:val="40"/>
              </w:rPr>
              <w:t xml:space="preserve"> </w:t>
            </w:r>
            <w:r>
              <w:t>standart</w:t>
            </w:r>
            <w:r>
              <w:rPr>
                <w:spacing w:val="40"/>
              </w:rPr>
              <w:t xml:space="preserve"> </w:t>
            </w:r>
            <w:r>
              <w:t>olarak</w:t>
            </w:r>
            <w:r>
              <w:rPr>
                <w:spacing w:val="40"/>
              </w:rPr>
              <w:t xml:space="preserve"> </w:t>
            </w:r>
            <w:r>
              <w:t>USB,</w:t>
            </w:r>
            <w:r>
              <w:rPr>
                <w:spacing w:val="40"/>
              </w:rPr>
              <w:t xml:space="preserve"> </w:t>
            </w:r>
            <w:r>
              <w:t>eternet,</w:t>
            </w:r>
            <w:r>
              <w:rPr>
                <w:spacing w:val="40"/>
              </w:rPr>
              <w:t xml:space="preserve"> </w:t>
            </w:r>
            <w:r>
              <w:t>analog,</w:t>
            </w:r>
            <w:r>
              <w:rPr>
                <w:spacing w:val="40"/>
              </w:rPr>
              <w:t xml:space="preserve"> </w:t>
            </w:r>
            <w:r>
              <w:t>USB depolama ve share bus arabirimlerine sahip olmalıdır.</w:t>
            </w:r>
          </w:p>
          <w:p w14:paraId="6A8A5254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0"/>
              <w:ind w:left="474" w:hanging="358"/>
            </w:pPr>
            <w:r>
              <w:t>DC</w:t>
            </w:r>
            <w:r>
              <w:rPr>
                <w:spacing w:val="-2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kaynağı,</w:t>
            </w:r>
            <w:r>
              <w:rPr>
                <w:spacing w:val="-3"/>
              </w:rPr>
              <w:t xml:space="preserve"> </w:t>
            </w:r>
            <w:r>
              <w:t>19”</w:t>
            </w:r>
            <w:r>
              <w:rPr>
                <w:spacing w:val="-3"/>
              </w:rPr>
              <w:t xml:space="preserve"> </w:t>
            </w:r>
            <w:r>
              <w:t>3U</w:t>
            </w:r>
            <w:r>
              <w:rPr>
                <w:spacing w:val="-3"/>
              </w:rPr>
              <w:t xml:space="preserve"> </w:t>
            </w:r>
            <w:r>
              <w:t>yükseklikte</w:t>
            </w:r>
            <w:r>
              <w:rPr>
                <w:spacing w:val="-4"/>
              </w:rPr>
              <w:t xml:space="preserve"> </w:t>
            </w:r>
            <w:r>
              <w:t>olup</w:t>
            </w:r>
            <w:r>
              <w:rPr>
                <w:spacing w:val="-2"/>
              </w:rPr>
              <w:t xml:space="preserve"> </w:t>
            </w:r>
            <w:r>
              <w:t>en</w:t>
            </w:r>
            <w:r>
              <w:rPr>
                <w:spacing w:val="-3"/>
              </w:rPr>
              <w:t xml:space="preserve"> </w:t>
            </w:r>
            <w:r>
              <w:t>fazla</w:t>
            </w:r>
            <w:r>
              <w:rPr>
                <w:spacing w:val="-3"/>
              </w:rPr>
              <w:t xml:space="preserve"> </w:t>
            </w:r>
            <w:r>
              <w:t>18</w:t>
            </w:r>
            <w:r>
              <w:rPr>
                <w:spacing w:val="-3"/>
              </w:rPr>
              <w:t xml:space="preserve"> </w:t>
            </w:r>
            <w:r>
              <w:t>kg</w:t>
            </w:r>
            <w:r>
              <w:rPr>
                <w:spacing w:val="-4"/>
              </w:rPr>
              <w:t xml:space="preserve"> </w:t>
            </w:r>
            <w:r>
              <w:t>ağırlığa</w:t>
            </w:r>
            <w:r>
              <w:rPr>
                <w:spacing w:val="-2"/>
              </w:rPr>
              <w:t xml:space="preserve"> </w:t>
            </w:r>
            <w:r>
              <w:t>sahip</w:t>
            </w:r>
            <w:r>
              <w:rPr>
                <w:spacing w:val="-2"/>
              </w:rPr>
              <w:t xml:space="preserve"> olmalıdır.</w:t>
            </w:r>
          </w:p>
          <w:p w14:paraId="57854093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1"/>
              <w:ind w:left="474" w:hanging="358"/>
            </w:pPr>
            <w:r>
              <w:t>DC</w:t>
            </w:r>
            <w:r>
              <w:rPr>
                <w:spacing w:val="-4"/>
              </w:rPr>
              <w:t xml:space="preserve"> </w:t>
            </w:r>
            <w:r>
              <w:t>güç</w:t>
            </w:r>
            <w:r>
              <w:rPr>
                <w:spacing w:val="-4"/>
              </w:rPr>
              <w:t xml:space="preserve"> </w:t>
            </w:r>
            <w:r>
              <w:t>kaynağı,</w:t>
            </w:r>
            <w:r>
              <w:rPr>
                <w:spacing w:val="-5"/>
              </w:rPr>
              <w:t xml:space="preserve"> </w:t>
            </w:r>
            <w:r>
              <w:t>OVP,</w:t>
            </w:r>
            <w:r>
              <w:rPr>
                <w:spacing w:val="-6"/>
              </w:rPr>
              <w:t xml:space="preserve"> </w:t>
            </w:r>
            <w:r>
              <w:t>OCP,</w:t>
            </w:r>
            <w:r>
              <w:rPr>
                <w:spacing w:val="-5"/>
              </w:rPr>
              <w:t xml:space="preserve"> </w:t>
            </w:r>
            <w:r>
              <w:t>OPP</w:t>
            </w:r>
            <w:r>
              <w:rPr>
                <w:spacing w:val="-2"/>
              </w:rPr>
              <w:t xml:space="preserve"> </w:t>
            </w:r>
            <w:r>
              <w:t>ve</w:t>
            </w:r>
            <w:r>
              <w:rPr>
                <w:spacing w:val="-3"/>
              </w:rPr>
              <w:t xml:space="preserve"> </w:t>
            </w:r>
            <w:r>
              <w:t>OT</w:t>
            </w:r>
            <w:r>
              <w:rPr>
                <w:spacing w:val="-3"/>
              </w:rPr>
              <w:t xml:space="preserve"> </w:t>
            </w:r>
            <w:r>
              <w:t>korumalarına</w:t>
            </w:r>
            <w:r>
              <w:rPr>
                <w:spacing w:val="-4"/>
              </w:rPr>
              <w:t xml:space="preserve"> </w:t>
            </w:r>
            <w:r>
              <w:t>sahip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2E0B1BFF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  <w:tab w:val="left" w:pos="476"/>
              </w:tabs>
              <w:spacing w:before="19" w:line="259" w:lineRule="auto"/>
              <w:ind w:right="114"/>
            </w:pPr>
            <w:r>
              <w:t>DC güç kaynağı, 0-50 °C çalışma sıcaklığı ve ≤80% nem seviyesinde çalışmaya uygun yapıda</w:t>
            </w:r>
            <w:r>
              <w:rPr>
                <w:spacing w:val="80"/>
              </w:rPr>
              <w:t xml:space="preserve"> </w:t>
            </w:r>
            <w:r>
              <w:rPr>
                <w:spacing w:val="-2"/>
              </w:rPr>
              <w:t>olmalıdır.</w:t>
            </w:r>
          </w:p>
          <w:p w14:paraId="7B3DE23F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1"/>
              <w:ind w:left="474" w:hanging="358"/>
            </w:pPr>
            <w:r>
              <w:t>DC</w:t>
            </w:r>
            <w:r>
              <w:rPr>
                <w:spacing w:val="-8"/>
              </w:rPr>
              <w:t xml:space="preserve"> </w:t>
            </w:r>
            <w:r>
              <w:t>güç</w:t>
            </w:r>
            <w:r>
              <w:rPr>
                <w:spacing w:val="-7"/>
              </w:rPr>
              <w:t xml:space="preserve"> </w:t>
            </w:r>
            <w:r>
              <w:t>kaynağı</w:t>
            </w:r>
            <w:r>
              <w:rPr>
                <w:spacing w:val="-5"/>
              </w:rPr>
              <w:t xml:space="preserve"> </w:t>
            </w:r>
            <w:r>
              <w:t>ile</w:t>
            </w:r>
            <w:r>
              <w:rPr>
                <w:spacing w:val="-5"/>
              </w:rPr>
              <w:t xml:space="preserve"> </w:t>
            </w:r>
            <w:r>
              <w:t>birlikte</w:t>
            </w:r>
            <w:r>
              <w:rPr>
                <w:spacing w:val="-7"/>
              </w:rPr>
              <w:t xml:space="preserve"> </w:t>
            </w:r>
            <w:r>
              <w:t>giriş</w:t>
            </w:r>
            <w:r>
              <w:rPr>
                <w:spacing w:val="-5"/>
              </w:rPr>
              <w:t xml:space="preserve"> </w:t>
            </w:r>
            <w:r>
              <w:t>besleme</w:t>
            </w:r>
            <w:r>
              <w:rPr>
                <w:spacing w:val="-7"/>
              </w:rPr>
              <w:t xml:space="preserve"> </w:t>
            </w:r>
            <w:r>
              <w:t>kablosu,</w:t>
            </w:r>
            <w:r>
              <w:rPr>
                <w:spacing w:val="-8"/>
              </w:rPr>
              <w:t xml:space="preserve"> </w:t>
            </w:r>
            <w:r>
              <w:t>kullanım</w:t>
            </w:r>
            <w:r>
              <w:rPr>
                <w:spacing w:val="-7"/>
              </w:rPr>
              <w:t xml:space="preserve"> </w:t>
            </w:r>
            <w:r>
              <w:t>kılavuzu</w:t>
            </w:r>
            <w:r>
              <w:rPr>
                <w:spacing w:val="-8"/>
              </w:rPr>
              <w:t xml:space="preserve"> </w:t>
            </w:r>
            <w:r>
              <w:t>ve</w:t>
            </w:r>
            <w:r>
              <w:rPr>
                <w:spacing w:val="-9"/>
              </w:rPr>
              <w:t xml:space="preserve"> </w:t>
            </w:r>
            <w:r>
              <w:t>yazılımları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sağlanmalıdır.</w:t>
            </w:r>
          </w:p>
          <w:p w14:paraId="101D7836" w14:textId="77777777" w:rsidR="003A5647" w:rsidRDefault="003A5647" w:rsidP="003A5647">
            <w:pPr>
              <w:pStyle w:val="ListParagraph"/>
              <w:numPr>
                <w:ilvl w:val="0"/>
                <w:numId w:val="3"/>
              </w:numPr>
              <w:tabs>
                <w:tab w:val="left" w:pos="474"/>
              </w:tabs>
              <w:spacing w:before="22"/>
              <w:ind w:left="474" w:hanging="358"/>
            </w:pPr>
            <w:r>
              <w:t>Distribütör</w:t>
            </w:r>
            <w:r>
              <w:rPr>
                <w:spacing w:val="-7"/>
              </w:rPr>
              <w:t xml:space="preserve"> </w:t>
            </w:r>
            <w:r>
              <w:t>firma</w:t>
            </w:r>
            <w:r>
              <w:rPr>
                <w:spacing w:val="-4"/>
              </w:rPr>
              <w:t xml:space="preserve"> </w:t>
            </w:r>
            <w:r>
              <w:t>tarafından</w:t>
            </w:r>
            <w:r>
              <w:rPr>
                <w:spacing w:val="-5"/>
              </w:rPr>
              <w:t xml:space="preserve"> </w:t>
            </w:r>
            <w:r>
              <w:t>kullanıcı</w:t>
            </w:r>
            <w:r>
              <w:rPr>
                <w:spacing w:val="-4"/>
              </w:rPr>
              <w:t xml:space="preserve"> </w:t>
            </w:r>
            <w:r>
              <w:t>hataları</w:t>
            </w:r>
            <w:r>
              <w:rPr>
                <w:spacing w:val="-4"/>
              </w:rPr>
              <w:t xml:space="preserve"> </w:t>
            </w:r>
            <w:r>
              <w:t>dışında</w:t>
            </w:r>
            <w:r>
              <w:rPr>
                <w:spacing w:val="-5"/>
              </w:rPr>
              <w:t xml:space="preserve"> </w:t>
            </w:r>
            <w:r>
              <w:t>1</w:t>
            </w:r>
            <w:r>
              <w:rPr>
                <w:spacing w:val="-4"/>
              </w:rPr>
              <w:t xml:space="preserve"> </w:t>
            </w:r>
            <w:r>
              <w:t>yıl</w:t>
            </w:r>
            <w:r>
              <w:rPr>
                <w:spacing w:val="-5"/>
              </w:rPr>
              <w:t xml:space="preserve"> </w:t>
            </w:r>
            <w:r>
              <w:t>garanti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sunulmalıdır.</w:t>
            </w:r>
          </w:p>
          <w:p w14:paraId="4642CCF6" w14:textId="4A7CBA3C" w:rsidR="003A5647" w:rsidRPr="00C64A31" w:rsidRDefault="003A5647" w:rsidP="003A5647">
            <w:pPr>
              <w:snapToGrid w:val="0"/>
              <w:spacing w:before="60" w:after="60" w:line="276" w:lineRule="auto"/>
              <w:rPr>
                <w:rFonts w:ascii="Arial" w:eastAsia="Times New Roman" w:hAnsi="Arial" w:cs="Arial"/>
                <w:lang w:val="tr-TR" w:eastAsia="ar-SA"/>
              </w:rPr>
            </w:pPr>
          </w:p>
        </w:tc>
      </w:tr>
    </w:tbl>
    <w:p w14:paraId="1876E2A9" w14:textId="23E23627" w:rsidR="007C70A7" w:rsidRDefault="007C70A7">
      <w:pPr>
        <w:rPr>
          <w:sz w:val="24"/>
          <w:szCs w:val="24"/>
        </w:rPr>
      </w:pPr>
    </w:p>
    <w:p w14:paraId="384437F5" w14:textId="77777777" w:rsidR="007C70A7" w:rsidRPr="00E64B12" w:rsidRDefault="007C70A7">
      <w:pPr>
        <w:rPr>
          <w:sz w:val="24"/>
          <w:szCs w:val="24"/>
        </w:rPr>
      </w:pPr>
    </w:p>
    <w:sectPr w:rsidR="007C70A7" w:rsidRPr="00E64B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rlito">
    <w:altName w:val="Calibri"/>
    <w:charset w:val="00"/>
    <w:family w:val="swiss"/>
    <w:pitch w:val="variable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8C462D"/>
    <w:multiLevelType w:val="hybridMultilevel"/>
    <w:tmpl w:val="E61EAADE"/>
    <w:lvl w:ilvl="0" w:tplc="98EE600A">
      <w:start w:val="1"/>
      <w:numFmt w:val="decimal"/>
      <w:lvlText w:val="%1."/>
      <w:lvlJc w:val="left"/>
      <w:pPr>
        <w:ind w:left="4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E1620E7C">
      <w:numFmt w:val="bullet"/>
      <w:lvlText w:val="•"/>
      <w:lvlJc w:val="left"/>
      <w:pPr>
        <w:ind w:left="1326" w:hanging="360"/>
      </w:pPr>
      <w:rPr>
        <w:rFonts w:hint="default"/>
        <w:lang w:val="tr-TR" w:eastAsia="en-US" w:bidi="ar-SA"/>
      </w:rPr>
    </w:lvl>
    <w:lvl w:ilvl="2" w:tplc="EAC878D8">
      <w:numFmt w:val="bullet"/>
      <w:lvlText w:val="•"/>
      <w:lvlJc w:val="left"/>
      <w:pPr>
        <w:ind w:left="2173" w:hanging="360"/>
      </w:pPr>
      <w:rPr>
        <w:rFonts w:hint="default"/>
        <w:lang w:val="tr-TR" w:eastAsia="en-US" w:bidi="ar-SA"/>
      </w:rPr>
    </w:lvl>
    <w:lvl w:ilvl="3" w:tplc="934AE74C">
      <w:numFmt w:val="bullet"/>
      <w:lvlText w:val="•"/>
      <w:lvlJc w:val="left"/>
      <w:pPr>
        <w:ind w:left="3019" w:hanging="360"/>
      </w:pPr>
      <w:rPr>
        <w:rFonts w:hint="default"/>
        <w:lang w:val="tr-TR" w:eastAsia="en-US" w:bidi="ar-SA"/>
      </w:rPr>
    </w:lvl>
    <w:lvl w:ilvl="4" w:tplc="D6F4D554">
      <w:numFmt w:val="bullet"/>
      <w:lvlText w:val="•"/>
      <w:lvlJc w:val="left"/>
      <w:pPr>
        <w:ind w:left="3866" w:hanging="360"/>
      </w:pPr>
      <w:rPr>
        <w:rFonts w:hint="default"/>
        <w:lang w:val="tr-TR" w:eastAsia="en-US" w:bidi="ar-SA"/>
      </w:rPr>
    </w:lvl>
    <w:lvl w:ilvl="5" w:tplc="7A266040">
      <w:numFmt w:val="bullet"/>
      <w:lvlText w:val="•"/>
      <w:lvlJc w:val="left"/>
      <w:pPr>
        <w:ind w:left="4713" w:hanging="360"/>
      </w:pPr>
      <w:rPr>
        <w:rFonts w:hint="default"/>
        <w:lang w:val="tr-TR" w:eastAsia="en-US" w:bidi="ar-SA"/>
      </w:rPr>
    </w:lvl>
    <w:lvl w:ilvl="6" w:tplc="DF381E68">
      <w:numFmt w:val="bullet"/>
      <w:lvlText w:val="•"/>
      <w:lvlJc w:val="left"/>
      <w:pPr>
        <w:ind w:left="5559" w:hanging="360"/>
      </w:pPr>
      <w:rPr>
        <w:rFonts w:hint="default"/>
        <w:lang w:val="tr-TR" w:eastAsia="en-US" w:bidi="ar-SA"/>
      </w:rPr>
    </w:lvl>
    <w:lvl w:ilvl="7" w:tplc="BFF82FE4">
      <w:numFmt w:val="bullet"/>
      <w:lvlText w:val="•"/>
      <w:lvlJc w:val="left"/>
      <w:pPr>
        <w:ind w:left="6406" w:hanging="360"/>
      </w:pPr>
      <w:rPr>
        <w:rFonts w:hint="default"/>
        <w:lang w:val="tr-TR" w:eastAsia="en-US" w:bidi="ar-SA"/>
      </w:rPr>
    </w:lvl>
    <w:lvl w:ilvl="8" w:tplc="8320EEE2">
      <w:numFmt w:val="bullet"/>
      <w:lvlText w:val="•"/>
      <w:lvlJc w:val="left"/>
      <w:pPr>
        <w:ind w:left="7253" w:hanging="360"/>
      </w:pPr>
      <w:rPr>
        <w:rFonts w:hint="default"/>
        <w:lang w:val="tr-TR" w:eastAsia="en-US" w:bidi="ar-SA"/>
      </w:rPr>
    </w:lvl>
  </w:abstractNum>
  <w:abstractNum w:abstractNumId="1" w15:restartNumberingAfterBreak="0">
    <w:nsid w:val="35C6250B"/>
    <w:multiLevelType w:val="hybridMultilevel"/>
    <w:tmpl w:val="C0D64AB0"/>
    <w:lvl w:ilvl="0" w:tplc="D39CAC02">
      <w:start w:val="1"/>
      <w:numFmt w:val="decimal"/>
      <w:lvlText w:val="%1."/>
      <w:lvlJc w:val="left"/>
      <w:pPr>
        <w:ind w:left="476" w:hanging="360"/>
        <w:jc w:val="left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4156E248">
      <w:numFmt w:val="bullet"/>
      <w:lvlText w:val="•"/>
      <w:lvlJc w:val="left"/>
      <w:pPr>
        <w:ind w:left="1326" w:hanging="360"/>
      </w:pPr>
      <w:rPr>
        <w:rFonts w:hint="default"/>
        <w:lang w:val="tr-TR" w:eastAsia="en-US" w:bidi="ar-SA"/>
      </w:rPr>
    </w:lvl>
    <w:lvl w:ilvl="2" w:tplc="6EBEDBF2">
      <w:numFmt w:val="bullet"/>
      <w:lvlText w:val="•"/>
      <w:lvlJc w:val="left"/>
      <w:pPr>
        <w:ind w:left="2173" w:hanging="360"/>
      </w:pPr>
      <w:rPr>
        <w:rFonts w:hint="default"/>
        <w:lang w:val="tr-TR" w:eastAsia="en-US" w:bidi="ar-SA"/>
      </w:rPr>
    </w:lvl>
    <w:lvl w:ilvl="3" w:tplc="5CC69492">
      <w:numFmt w:val="bullet"/>
      <w:lvlText w:val="•"/>
      <w:lvlJc w:val="left"/>
      <w:pPr>
        <w:ind w:left="3019" w:hanging="360"/>
      </w:pPr>
      <w:rPr>
        <w:rFonts w:hint="default"/>
        <w:lang w:val="tr-TR" w:eastAsia="en-US" w:bidi="ar-SA"/>
      </w:rPr>
    </w:lvl>
    <w:lvl w:ilvl="4" w:tplc="1520B97C">
      <w:numFmt w:val="bullet"/>
      <w:lvlText w:val="•"/>
      <w:lvlJc w:val="left"/>
      <w:pPr>
        <w:ind w:left="3866" w:hanging="360"/>
      </w:pPr>
      <w:rPr>
        <w:rFonts w:hint="default"/>
        <w:lang w:val="tr-TR" w:eastAsia="en-US" w:bidi="ar-SA"/>
      </w:rPr>
    </w:lvl>
    <w:lvl w:ilvl="5" w:tplc="6AACD634">
      <w:numFmt w:val="bullet"/>
      <w:lvlText w:val="•"/>
      <w:lvlJc w:val="left"/>
      <w:pPr>
        <w:ind w:left="4713" w:hanging="360"/>
      </w:pPr>
      <w:rPr>
        <w:rFonts w:hint="default"/>
        <w:lang w:val="tr-TR" w:eastAsia="en-US" w:bidi="ar-SA"/>
      </w:rPr>
    </w:lvl>
    <w:lvl w:ilvl="6" w:tplc="11228CE8">
      <w:numFmt w:val="bullet"/>
      <w:lvlText w:val="•"/>
      <w:lvlJc w:val="left"/>
      <w:pPr>
        <w:ind w:left="5559" w:hanging="360"/>
      </w:pPr>
      <w:rPr>
        <w:rFonts w:hint="default"/>
        <w:lang w:val="tr-TR" w:eastAsia="en-US" w:bidi="ar-SA"/>
      </w:rPr>
    </w:lvl>
    <w:lvl w:ilvl="7" w:tplc="34D2C18E">
      <w:numFmt w:val="bullet"/>
      <w:lvlText w:val="•"/>
      <w:lvlJc w:val="left"/>
      <w:pPr>
        <w:ind w:left="6406" w:hanging="360"/>
      </w:pPr>
      <w:rPr>
        <w:rFonts w:hint="default"/>
        <w:lang w:val="tr-TR" w:eastAsia="en-US" w:bidi="ar-SA"/>
      </w:rPr>
    </w:lvl>
    <w:lvl w:ilvl="8" w:tplc="01E86746">
      <w:numFmt w:val="bullet"/>
      <w:lvlText w:val="•"/>
      <w:lvlJc w:val="left"/>
      <w:pPr>
        <w:ind w:left="7253" w:hanging="360"/>
      </w:pPr>
      <w:rPr>
        <w:rFonts w:hint="default"/>
        <w:lang w:val="tr-TR" w:eastAsia="en-US" w:bidi="ar-SA"/>
      </w:rPr>
    </w:lvl>
  </w:abstractNum>
  <w:abstractNum w:abstractNumId="2" w15:restartNumberingAfterBreak="0">
    <w:nsid w:val="47AA0FE9"/>
    <w:multiLevelType w:val="hybridMultilevel"/>
    <w:tmpl w:val="3F66AB28"/>
    <w:lvl w:ilvl="0" w:tplc="C930BAA4">
      <w:start w:val="1"/>
      <w:numFmt w:val="decimal"/>
      <w:lvlText w:val="%1."/>
      <w:lvlJc w:val="left"/>
      <w:pPr>
        <w:ind w:left="476" w:hanging="360"/>
        <w:jc w:val="left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B62669D4">
      <w:numFmt w:val="bullet"/>
      <w:lvlText w:val="•"/>
      <w:lvlJc w:val="left"/>
      <w:pPr>
        <w:ind w:left="1298" w:hanging="360"/>
      </w:pPr>
      <w:rPr>
        <w:rFonts w:hint="default"/>
        <w:lang w:val="tr-TR" w:eastAsia="en-US" w:bidi="ar-SA"/>
      </w:rPr>
    </w:lvl>
    <w:lvl w:ilvl="2" w:tplc="43BCE600">
      <w:numFmt w:val="bullet"/>
      <w:lvlText w:val="•"/>
      <w:lvlJc w:val="left"/>
      <w:pPr>
        <w:ind w:left="2117" w:hanging="360"/>
      </w:pPr>
      <w:rPr>
        <w:rFonts w:hint="default"/>
        <w:lang w:val="tr-TR" w:eastAsia="en-US" w:bidi="ar-SA"/>
      </w:rPr>
    </w:lvl>
    <w:lvl w:ilvl="3" w:tplc="445AB514">
      <w:numFmt w:val="bullet"/>
      <w:lvlText w:val="•"/>
      <w:lvlJc w:val="left"/>
      <w:pPr>
        <w:ind w:left="2935" w:hanging="360"/>
      </w:pPr>
      <w:rPr>
        <w:rFonts w:hint="default"/>
        <w:lang w:val="tr-TR" w:eastAsia="en-US" w:bidi="ar-SA"/>
      </w:rPr>
    </w:lvl>
    <w:lvl w:ilvl="4" w:tplc="6C60208C">
      <w:numFmt w:val="bullet"/>
      <w:lvlText w:val="•"/>
      <w:lvlJc w:val="left"/>
      <w:pPr>
        <w:ind w:left="3754" w:hanging="360"/>
      </w:pPr>
      <w:rPr>
        <w:rFonts w:hint="default"/>
        <w:lang w:val="tr-TR" w:eastAsia="en-US" w:bidi="ar-SA"/>
      </w:rPr>
    </w:lvl>
    <w:lvl w:ilvl="5" w:tplc="145C806E">
      <w:numFmt w:val="bullet"/>
      <w:lvlText w:val="•"/>
      <w:lvlJc w:val="left"/>
      <w:pPr>
        <w:ind w:left="4573" w:hanging="360"/>
      </w:pPr>
      <w:rPr>
        <w:rFonts w:hint="default"/>
        <w:lang w:val="tr-TR" w:eastAsia="en-US" w:bidi="ar-SA"/>
      </w:rPr>
    </w:lvl>
    <w:lvl w:ilvl="6" w:tplc="7B68CF86">
      <w:numFmt w:val="bullet"/>
      <w:lvlText w:val="•"/>
      <w:lvlJc w:val="left"/>
      <w:pPr>
        <w:ind w:left="5391" w:hanging="360"/>
      </w:pPr>
      <w:rPr>
        <w:rFonts w:hint="default"/>
        <w:lang w:val="tr-TR" w:eastAsia="en-US" w:bidi="ar-SA"/>
      </w:rPr>
    </w:lvl>
    <w:lvl w:ilvl="7" w:tplc="FF68BCA2">
      <w:numFmt w:val="bullet"/>
      <w:lvlText w:val="•"/>
      <w:lvlJc w:val="left"/>
      <w:pPr>
        <w:ind w:left="6210" w:hanging="360"/>
      </w:pPr>
      <w:rPr>
        <w:rFonts w:hint="default"/>
        <w:lang w:val="tr-TR" w:eastAsia="en-US" w:bidi="ar-SA"/>
      </w:rPr>
    </w:lvl>
    <w:lvl w:ilvl="8" w:tplc="3DE8404A">
      <w:numFmt w:val="bullet"/>
      <w:lvlText w:val="•"/>
      <w:lvlJc w:val="left"/>
      <w:pPr>
        <w:ind w:left="7029" w:hanging="360"/>
      </w:pPr>
      <w:rPr>
        <w:rFonts w:hint="default"/>
        <w:lang w:val="tr-TR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B12"/>
    <w:rsid w:val="00042C41"/>
    <w:rsid w:val="00137F2C"/>
    <w:rsid w:val="002158B7"/>
    <w:rsid w:val="00285BCF"/>
    <w:rsid w:val="00335D33"/>
    <w:rsid w:val="003A5647"/>
    <w:rsid w:val="00742312"/>
    <w:rsid w:val="007C70A7"/>
    <w:rsid w:val="009B47EB"/>
    <w:rsid w:val="00B53EC6"/>
    <w:rsid w:val="00B968D9"/>
    <w:rsid w:val="00C024E8"/>
    <w:rsid w:val="00C57B6F"/>
    <w:rsid w:val="00C64A31"/>
    <w:rsid w:val="00E64B12"/>
    <w:rsid w:val="00E64C37"/>
    <w:rsid w:val="00E82519"/>
    <w:rsid w:val="00FC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1BAD0"/>
  <w15:chartTrackingRefBased/>
  <w15:docId w15:val="{091184A2-9ADF-49A2-A46C-D09D8D707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C024E8"/>
    <w:pPr>
      <w:widowControl w:val="0"/>
      <w:autoSpaceDE w:val="0"/>
      <w:autoSpaceDN w:val="0"/>
      <w:spacing w:after="0" w:line="240" w:lineRule="auto"/>
      <w:ind w:left="474" w:hanging="358"/>
    </w:pPr>
    <w:rPr>
      <w:rFonts w:ascii="Calibri" w:eastAsia="Calibri" w:hAnsi="Calibri" w:cs="Calibri"/>
      <w:lang w:val="tr-TR"/>
    </w:rPr>
  </w:style>
  <w:style w:type="character" w:customStyle="1" w:styleId="BodyTextChar">
    <w:name w:val="Body Text Char"/>
    <w:basedOn w:val="DefaultParagraphFont"/>
    <w:link w:val="BodyText"/>
    <w:uiPriority w:val="1"/>
    <w:rsid w:val="00C024E8"/>
    <w:rPr>
      <w:rFonts w:ascii="Calibri" w:eastAsia="Calibri" w:hAnsi="Calibri" w:cs="Calibri"/>
      <w:lang w:val="tr-TR"/>
    </w:rPr>
  </w:style>
  <w:style w:type="paragraph" w:styleId="Title">
    <w:name w:val="Title"/>
    <w:basedOn w:val="Normal"/>
    <w:link w:val="TitleChar"/>
    <w:uiPriority w:val="10"/>
    <w:qFormat/>
    <w:rsid w:val="00C024E8"/>
    <w:pPr>
      <w:widowControl w:val="0"/>
      <w:autoSpaceDE w:val="0"/>
      <w:autoSpaceDN w:val="0"/>
      <w:spacing w:before="34" w:after="0" w:line="240" w:lineRule="auto"/>
      <w:ind w:right="359"/>
      <w:jc w:val="center"/>
    </w:pPr>
    <w:rPr>
      <w:rFonts w:ascii="Calibri" w:eastAsia="Calibri" w:hAnsi="Calibri" w:cs="Calibri"/>
      <w:b/>
      <w:bCs/>
      <w:lang w:val="tr-TR"/>
    </w:rPr>
  </w:style>
  <w:style w:type="character" w:customStyle="1" w:styleId="TitleChar">
    <w:name w:val="Title Char"/>
    <w:basedOn w:val="DefaultParagraphFont"/>
    <w:link w:val="Title"/>
    <w:uiPriority w:val="10"/>
    <w:rsid w:val="00C024E8"/>
    <w:rPr>
      <w:rFonts w:ascii="Calibri" w:eastAsia="Calibri" w:hAnsi="Calibri" w:cs="Calibri"/>
      <w:b/>
      <w:bCs/>
      <w:lang w:val="tr-TR"/>
    </w:rPr>
  </w:style>
  <w:style w:type="paragraph" w:styleId="ListParagraph">
    <w:name w:val="List Paragraph"/>
    <w:basedOn w:val="Normal"/>
    <w:uiPriority w:val="1"/>
    <w:qFormat/>
    <w:rsid w:val="00C024E8"/>
    <w:pPr>
      <w:widowControl w:val="0"/>
      <w:autoSpaceDE w:val="0"/>
      <w:autoSpaceDN w:val="0"/>
      <w:spacing w:before="41" w:after="0" w:line="240" w:lineRule="auto"/>
      <w:ind w:left="474" w:hanging="358"/>
    </w:pPr>
    <w:rPr>
      <w:rFonts w:ascii="Calibri" w:eastAsia="Calibri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3</Pages>
  <Words>656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 Öztürk</dc:creator>
  <cp:keywords/>
  <dc:description/>
  <cp:lastModifiedBy>Ela Öztürk</cp:lastModifiedBy>
  <cp:revision>3</cp:revision>
  <dcterms:created xsi:type="dcterms:W3CDTF">2024-03-08T08:16:00Z</dcterms:created>
  <dcterms:modified xsi:type="dcterms:W3CDTF">2024-03-08T08:34:00Z</dcterms:modified>
</cp:coreProperties>
</file>