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773223" w14:textId="49E3F5B6" w:rsidR="00A85A78" w:rsidRPr="00517B96" w:rsidRDefault="00776110">
      <w:pPr>
        <w:rPr>
          <w:rFonts w:cstheme="minorHAnsi"/>
          <w:b/>
          <w:bCs/>
        </w:rPr>
      </w:pPr>
      <w:r w:rsidRPr="00517B96">
        <w:rPr>
          <w:rFonts w:cstheme="minorHAnsi"/>
          <w:b/>
          <w:bCs/>
        </w:rPr>
        <w:t>GENEL TEKNİK ŞARTNAME</w:t>
      </w:r>
    </w:p>
    <w:p w14:paraId="735F74E6" w14:textId="25095289" w:rsidR="00776110" w:rsidRPr="00517B96" w:rsidRDefault="00776110" w:rsidP="00FF0892">
      <w:pPr>
        <w:pStyle w:val="Gvdemetni1"/>
        <w:shd w:val="clear" w:color="auto" w:fill="auto"/>
        <w:tabs>
          <w:tab w:val="left" w:pos="255"/>
        </w:tabs>
        <w:spacing w:before="0" w:line="240" w:lineRule="auto"/>
        <w:rPr>
          <w:rStyle w:val="Gvdemetni2"/>
          <w:rFonts w:asciiTheme="minorHAnsi" w:hAnsiTheme="minorHAnsi" w:cstheme="minorHAnsi"/>
          <w:sz w:val="24"/>
          <w:szCs w:val="24"/>
        </w:rPr>
      </w:pPr>
    </w:p>
    <w:p w14:paraId="01AF6C99" w14:textId="77777777" w:rsidR="00FF0892" w:rsidRPr="00517B96" w:rsidRDefault="00FF0892" w:rsidP="00FF0892">
      <w:pPr>
        <w:pStyle w:val="Gvdemetni1"/>
        <w:shd w:val="clear" w:color="auto" w:fill="auto"/>
        <w:tabs>
          <w:tab w:val="left" w:pos="255"/>
        </w:tabs>
        <w:spacing w:before="0" w:line="240" w:lineRule="auto"/>
        <w:rPr>
          <w:rStyle w:val="gvdemetni0"/>
          <w:rFonts w:asciiTheme="minorHAnsi" w:hAnsiTheme="minorHAnsi" w:cstheme="minorHAnsi"/>
          <w:color w:val="000000"/>
          <w:sz w:val="24"/>
          <w:szCs w:val="24"/>
        </w:rPr>
      </w:pPr>
    </w:p>
    <w:p w14:paraId="7593AAEE" w14:textId="098DE335" w:rsidR="00FF0892" w:rsidRDefault="00FF0892" w:rsidP="00FF0892">
      <w:pPr>
        <w:ind w:firstLine="360"/>
        <w:rPr>
          <w:rStyle w:val="gvdemetni0"/>
          <w:rFonts w:cstheme="minorHAnsi"/>
          <w:color w:val="000000"/>
        </w:rPr>
      </w:pPr>
      <w:r w:rsidRPr="00517B96">
        <w:rPr>
          <w:rStyle w:val="gvdemetni0"/>
          <w:rFonts w:cstheme="minorHAnsi"/>
          <w:color w:val="000000"/>
        </w:rPr>
        <w:t>1-</w:t>
      </w:r>
      <w:r w:rsidR="00776110" w:rsidRPr="00517B96">
        <w:rPr>
          <w:rStyle w:val="gvdemetni0"/>
          <w:rFonts w:cstheme="minorHAnsi"/>
          <w:color w:val="000000"/>
        </w:rPr>
        <w:t>Ürün</w:t>
      </w:r>
      <w:r w:rsidR="007938F1">
        <w:rPr>
          <w:rStyle w:val="gvdemetni0"/>
          <w:rFonts w:cstheme="minorHAnsi"/>
          <w:color w:val="000000"/>
        </w:rPr>
        <w:t>lerin</w:t>
      </w:r>
      <w:r w:rsidR="00776110" w:rsidRPr="00517B96">
        <w:rPr>
          <w:rStyle w:val="gvdemetni0"/>
          <w:rFonts w:cstheme="minorHAnsi"/>
          <w:color w:val="000000"/>
        </w:rPr>
        <w:t xml:space="preserve"> ambalajı ilk kez kullanıcı tarafından açılacak nitelikte olacaktır. (</w:t>
      </w:r>
      <w:proofErr w:type="gramStart"/>
      <w:r w:rsidR="00776110" w:rsidRPr="00517B96">
        <w:rPr>
          <w:rStyle w:val="gvdemetni0"/>
          <w:rFonts w:cstheme="minorHAnsi"/>
          <w:color w:val="000000"/>
        </w:rPr>
        <w:t>kilitli</w:t>
      </w:r>
      <w:proofErr w:type="gramEnd"/>
      <w:r w:rsidR="00776110" w:rsidRPr="00517B96">
        <w:rPr>
          <w:rStyle w:val="gvdemetni0"/>
          <w:rFonts w:cstheme="minorHAnsi"/>
          <w:color w:val="000000"/>
        </w:rPr>
        <w:t xml:space="preserve"> poşet vb. olmamalıdır.</w:t>
      </w:r>
      <w:r w:rsidR="0009257B">
        <w:rPr>
          <w:rStyle w:val="gvdemetni0"/>
          <w:rFonts w:cstheme="minorHAnsi"/>
          <w:color w:val="000000"/>
        </w:rPr>
        <w:t>)</w:t>
      </w:r>
    </w:p>
    <w:p w14:paraId="7619F6A7" w14:textId="77777777" w:rsidR="0009257B" w:rsidRPr="00517B96" w:rsidRDefault="0009257B" w:rsidP="00FF0892">
      <w:pPr>
        <w:ind w:firstLine="360"/>
        <w:rPr>
          <w:rStyle w:val="gvdemetni0"/>
          <w:rFonts w:cstheme="minorHAnsi"/>
        </w:rPr>
      </w:pPr>
    </w:p>
    <w:p w14:paraId="131A65B7" w14:textId="04DC8D3D" w:rsidR="00776110" w:rsidRDefault="00FF0892" w:rsidP="00FF0892">
      <w:pPr>
        <w:ind w:firstLine="360"/>
        <w:rPr>
          <w:rStyle w:val="gvdemetni0"/>
          <w:rFonts w:cstheme="minorHAnsi"/>
          <w:color w:val="000000"/>
        </w:rPr>
      </w:pPr>
      <w:r w:rsidRPr="00517B96">
        <w:rPr>
          <w:rStyle w:val="gvdemetni0"/>
          <w:rFonts w:cstheme="minorHAnsi"/>
          <w:color w:val="000000"/>
        </w:rPr>
        <w:t>2-</w:t>
      </w:r>
      <w:r w:rsidR="00776110" w:rsidRPr="00517B96">
        <w:rPr>
          <w:rStyle w:val="gvdemetni0"/>
          <w:rFonts w:cstheme="minorHAnsi"/>
          <w:color w:val="000000"/>
        </w:rPr>
        <w:t>Teslim tarihinden itibaren ürün</w:t>
      </w:r>
      <w:r w:rsidR="007938F1">
        <w:rPr>
          <w:rStyle w:val="gvdemetni0"/>
          <w:rFonts w:cstheme="minorHAnsi"/>
          <w:color w:val="000000"/>
        </w:rPr>
        <w:t>lerin</w:t>
      </w:r>
      <w:r w:rsidR="00776110" w:rsidRPr="00517B96">
        <w:rPr>
          <w:rStyle w:val="gvdemetni0"/>
          <w:rFonts w:cstheme="minorHAnsi"/>
          <w:color w:val="000000"/>
        </w:rPr>
        <w:t xml:space="preserve"> son kullanma tarihi, en az 12 ay olacaktır.</w:t>
      </w:r>
    </w:p>
    <w:p w14:paraId="383E7D5C" w14:textId="77777777" w:rsidR="00517B96" w:rsidRDefault="00517B96" w:rsidP="00FF0892">
      <w:pPr>
        <w:ind w:firstLine="360"/>
        <w:rPr>
          <w:rStyle w:val="gvdemetni0"/>
          <w:rFonts w:cstheme="minorHAnsi"/>
          <w:color w:val="000000"/>
        </w:rPr>
      </w:pPr>
    </w:p>
    <w:p w14:paraId="748BEC50" w14:textId="3D862EF4" w:rsidR="00517B96" w:rsidRPr="00517B96" w:rsidRDefault="00517B96" w:rsidP="00FF0892">
      <w:pPr>
        <w:ind w:firstLine="360"/>
        <w:rPr>
          <w:rStyle w:val="gvdemetni0"/>
          <w:rFonts w:cstheme="minorHAnsi"/>
          <w:color w:val="000000"/>
        </w:rPr>
      </w:pPr>
      <w:r>
        <w:rPr>
          <w:rStyle w:val="gvdemetni0"/>
          <w:rFonts w:cstheme="minorHAnsi"/>
          <w:color w:val="000000"/>
        </w:rPr>
        <w:t>3-Ürün</w:t>
      </w:r>
      <w:r w:rsidR="009C7C25">
        <w:rPr>
          <w:rStyle w:val="gvdemetni0"/>
          <w:rFonts w:cstheme="minorHAnsi"/>
          <w:color w:val="000000"/>
        </w:rPr>
        <w:t xml:space="preserve">ler </w:t>
      </w:r>
      <w:r>
        <w:rPr>
          <w:rStyle w:val="gvdemetni0"/>
          <w:rFonts w:cstheme="minorHAnsi"/>
          <w:color w:val="000000"/>
        </w:rPr>
        <w:t>orijinal ambalajı</w:t>
      </w:r>
      <w:r w:rsidR="009C7C25">
        <w:rPr>
          <w:rStyle w:val="gvdemetni0"/>
          <w:rFonts w:cstheme="minorHAnsi"/>
          <w:color w:val="000000"/>
        </w:rPr>
        <w:t>nda</w:t>
      </w:r>
      <w:r>
        <w:rPr>
          <w:rStyle w:val="gvdemetni0"/>
          <w:rFonts w:cstheme="minorHAnsi"/>
          <w:color w:val="000000"/>
        </w:rPr>
        <w:t xml:space="preserve"> olmalıdır.</w:t>
      </w:r>
    </w:p>
    <w:p w14:paraId="3D37CC3D" w14:textId="77777777" w:rsidR="00FF0892" w:rsidRPr="00517B96" w:rsidRDefault="00FF0892" w:rsidP="00FF0892">
      <w:pPr>
        <w:ind w:firstLine="360"/>
        <w:rPr>
          <w:rStyle w:val="gvdemetni0"/>
          <w:rFonts w:cstheme="minorHAnsi"/>
        </w:rPr>
      </w:pPr>
    </w:p>
    <w:p w14:paraId="0DE182FF" w14:textId="0104B0BA" w:rsidR="00776110" w:rsidRPr="00517B96" w:rsidRDefault="00FF0892" w:rsidP="00FF0892">
      <w:pPr>
        <w:pStyle w:val="Gvdemetni1"/>
        <w:shd w:val="clear" w:color="auto" w:fill="auto"/>
        <w:tabs>
          <w:tab w:val="left" w:pos="265"/>
        </w:tabs>
        <w:spacing w:before="0" w:line="240" w:lineRule="auto"/>
        <w:rPr>
          <w:rFonts w:asciiTheme="minorHAnsi" w:hAnsiTheme="minorHAnsi" w:cstheme="minorHAnsi"/>
          <w:color w:val="221E1F"/>
          <w:sz w:val="24"/>
          <w:szCs w:val="24"/>
        </w:rPr>
      </w:pPr>
      <w:r w:rsidRPr="00517B96">
        <w:rPr>
          <w:rFonts w:asciiTheme="minorHAnsi" w:hAnsiTheme="minorHAnsi" w:cstheme="minorHAnsi"/>
          <w:color w:val="221E1F"/>
          <w:sz w:val="24"/>
          <w:szCs w:val="24"/>
        </w:rPr>
        <w:tab/>
        <w:t xml:space="preserve">  </w:t>
      </w:r>
      <w:r w:rsidR="00517B96">
        <w:rPr>
          <w:rFonts w:asciiTheme="minorHAnsi" w:hAnsiTheme="minorHAnsi" w:cstheme="minorHAnsi"/>
          <w:color w:val="221E1F"/>
          <w:sz w:val="24"/>
          <w:szCs w:val="24"/>
        </w:rPr>
        <w:t>4</w:t>
      </w:r>
      <w:r w:rsidRPr="00517B96">
        <w:rPr>
          <w:rFonts w:asciiTheme="minorHAnsi" w:hAnsiTheme="minorHAnsi" w:cstheme="minorHAnsi"/>
          <w:color w:val="221E1F"/>
          <w:sz w:val="24"/>
          <w:szCs w:val="24"/>
        </w:rPr>
        <w:t>-</w:t>
      </w:r>
      <w:r w:rsidR="007938F1">
        <w:rPr>
          <w:rFonts w:asciiTheme="minorHAnsi" w:hAnsiTheme="minorHAnsi" w:cstheme="minorHAnsi"/>
          <w:color w:val="221E1F"/>
          <w:sz w:val="24"/>
          <w:szCs w:val="24"/>
        </w:rPr>
        <w:t>Ürünler için s</w:t>
      </w:r>
      <w:r w:rsidR="00776110" w:rsidRPr="00517B96">
        <w:rPr>
          <w:rFonts w:asciiTheme="minorHAnsi" w:hAnsiTheme="minorHAnsi" w:cstheme="minorHAnsi"/>
          <w:color w:val="221E1F"/>
          <w:sz w:val="24"/>
          <w:szCs w:val="24"/>
        </w:rPr>
        <w:t>aklama koşulları 2-8</w:t>
      </w:r>
      <w:bookmarkStart w:id="0" w:name="_Hlk139464210"/>
      <w:r w:rsidR="00776110" w:rsidRPr="00517B96">
        <w:rPr>
          <w:rFonts w:asciiTheme="minorHAnsi" w:hAnsiTheme="minorHAnsi" w:cstheme="minorHAnsi"/>
          <w:color w:val="221E1F"/>
          <w:sz w:val="24"/>
          <w:szCs w:val="24"/>
        </w:rPr>
        <w:t>°C</w:t>
      </w:r>
      <w:bookmarkEnd w:id="0"/>
      <w:r w:rsidR="00776110" w:rsidRPr="00517B96">
        <w:rPr>
          <w:rFonts w:asciiTheme="minorHAnsi" w:hAnsiTheme="minorHAnsi" w:cstheme="minorHAnsi"/>
          <w:color w:val="221E1F"/>
          <w:sz w:val="24"/>
          <w:szCs w:val="24"/>
        </w:rPr>
        <w:t xml:space="preserve"> veya -20 °C olmalıdır.</w:t>
      </w:r>
    </w:p>
    <w:p w14:paraId="2D377784" w14:textId="77777777" w:rsidR="00FF0892" w:rsidRPr="00517B96" w:rsidRDefault="00FF0892" w:rsidP="00FF0892">
      <w:pPr>
        <w:pStyle w:val="Gvdemetni1"/>
        <w:shd w:val="clear" w:color="auto" w:fill="auto"/>
        <w:tabs>
          <w:tab w:val="left" w:pos="265"/>
        </w:tabs>
        <w:spacing w:before="0" w:line="240" w:lineRule="auto"/>
        <w:rPr>
          <w:rFonts w:asciiTheme="minorHAnsi" w:hAnsiTheme="minorHAnsi" w:cstheme="minorHAnsi"/>
          <w:color w:val="221E1F"/>
          <w:sz w:val="24"/>
          <w:szCs w:val="24"/>
        </w:rPr>
      </w:pPr>
    </w:p>
    <w:p w14:paraId="71E23393" w14:textId="207941E8" w:rsidR="00776110" w:rsidRPr="00517B96" w:rsidRDefault="00517B96" w:rsidP="00FF0892">
      <w:pPr>
        <w:ind w:firstLine="360"/>
        <w:rPr>
          <w:rFonts w:cstheme="minorHAnsi"/>
          <w:color w:val="221E1F"/>
        </w:rPr>
      </w:pPr>
      <w:r>
        <w:rPr>
          <w:rFonts w:cstheme="minorHAnsi"/>
          <w:color w:val="221E1F"/>
        </w:rPr>
        <w:t>5</w:t>
      </w:r>
      <w:r w:rsidR="00FF0892" w:rsidRPr="00517B96">
        <w:rPr>
          <w:rFonts w:cstheme="minorHAnsi"/>
          <w:color w:val="221E1F"/>
        </w:rPr>
        <w:t>-</w:t>
      </w:r>
      <w:r w:rsidR="00776110" w:rsidRPr="00517B96">
        <w:rPr>
          <w:rFonts w:cstheme="minorHAnsi"/>
          <w:color w:val="221E1F"/>
        </w:rPr>
        <w:t>Teslimat soğuk zincir kurallarına uygun yapılmalıdır.</w:t>
      </w:r>
    </w:p>
    <w:p w14:paraId="09B230AA" w14:textId="77777777" w:rsidR="00FF0892" w:rsidRPr="00517B96" w:rsidRDefault="00FF0892" w:rsidP="00FF0892">
      <w:pPr>
        <w:ind w:firstLine="360"/>
        <w:rPr>
          <w:rFonts w:cstheme="minorHAnsi"/>
        </w:rPr>
      </w:pPr>
    </w:p>
    <w:p w14:paraId="3B6B6FB0" w14:textId="1A1FE5F5" w:rsidR="00776110" w:rsidRDefault="00517B96" w:rsidP="00FF0892">
      <w:pPr>
        <w:ind w:firstLine="360"/>
        <w:rPr>
          <w:rFonts w:cstheme="minorHAnsi"/>
          <w:color w:val="221E1F"/>
        </w:rPr>
      </w:pPr>
      <w:r>
        <w:rPr>
          <w:rFonts w:cstheme="minorHAnsi"/>
          <w:color w:val="221E1F"/>
        </w:rPr>
        <w:t>6</w:t>
      </w:r>
      <w:r w:rsidR="00FF0892" w:rsidRPr="00517B96">
        <w:rPr>
          <w:rFonts w:cstheme="minorHAnsi"/>
          <w:color w:val="221E1F"/>
        </w:rPr>
        <w:t>-</w:t>
      </w:r>
      <w:r w:rsidR="009C7C25">
        <w:rPr>
          <w:rFonts w:cstheme="minorHAnsi"/>
          <w:color w:val="221E1F"/>
        </w:rPr>
        <w:t>Teklif veren firma aşağıdaki ürünlerin tamamını tedarik et</w:t>
      </w:r>
      <w:r w:rsidR="00776110" w:rsidRPr="00517B96">
        <w:rPr>
          <w:rFonts w:cstheme="minorHAnsi"/>
          <w:color w:val="221E1F"/>
        </w:rPr>
        <w:t xml:space="preserve">melidir. </w:t>
      </w:r>
    </w:p>
    <w:p w14:paraId="052B2511" w14:textId="77777777" w:rsidR="009C7C25" w:rsidRDefault="009C7C25" w:rsidP="00FF0892">
      <w:pPr>
        <w:ind w:firstLine="360"/>
        <w:rPr>
          <w:rFonts w:cstheme="minorHAnsi"/>
          <w:color w:val="221E1F"/>
        </w:rPr>
      </w:pPr>
    </w:p>
    <w:p w14:paraId="37AC533B" w14:textId="3AB99430" w:rsidR="009C7C25" w:rsidRDefault="009C7C25" w:rsidP="00FF0892">
      <w:pPr>
        <w:ind w:firstLine="360"/>
        <w:rPr>
          <w:rFonts w:cstheme="minorHAnsi"/>
          <w:color w:val="221E1F"/>
        </w:rPr>
      </w:pPr>
      <w:r>
        <w:rPr>
          <w:rFonts w:cstheme="minorHAnsi"/>
          <w:color w:val="221E1F"/>
        </w:rPr>
        <w:t>7-Her bir ürün ile alakalı teknik şartname aşağıda belirtilmiştir.</w:t>
      </w:r>
    </w:p>
    <w:p w14:paraId="00E2AE96" w14:textId="77777777" w:rsidR="009C7C25" w:rsidRDefault="009C7C25" w:rsidP="00FF0892">
      <w:pPr>
        <w:ind w:firstLine="360"/>
        <w:rPr>
          <w:rFonts w:cstheme="minorHAnsi"/>
          <w:color w:val="221E1F"/>
        </w:rPr>
      </w:pPr>
    </w:p>
    <w:p w14:paraId="0CF87FB4" w14:textId="2D776F6B" w:rsidR="009C7C25" w:rsidRPr="00517B96" w:rsidRDefault="009C7C25" w:rsidP="00FF0892">
      <w:pPr>
        <w:ind w:firstLine="360"/>
        <w:rPr>
          <w:rFonts w:cstheme="minorHAnsi"/>
        </w:rPr>
      </w:pPr>
      <w:r>
        <w:rPr>
          <w:rFonts w:cstheme="minorHAnsi"/>
          <w:color w:val="221E1F"/>
        </w:rPr>
        <w:t>8- Ürünlerin tamamı patoloji laboratuvarında kullanıma uygun olmalıdır.</w:t>
      </w:r>
    </w:p>
    <w:p w14:paraId="1863C332" w14:textId="77777777" w:rsidR="00776110" w:rsidRPr="00517B96" w:rsidRDefault="00776110" w:rsidP="00776110">
      <w:pPr>
        <w:rPr>
          <w:rFonts w:cstheme="minorHAnsi"/>
        </w:rPr>
      </w:pPr>
    </w:p>
    <w:p w14:paraId="7DAF6B35" w14:textId="39342672" w:rsidR="00776110" w:rsidRPr="001909A7" w:rsidRDefault="00776110" w:rsidP="00776110">
      <w:pPr>
        <w:rPr>
          <w:rFonts w:cstheme="minorHAnsi"/>
          <w:b/>
          <w:bCs/>
        </w:rPr>
      </w:pPr>
      <w:r w:rsidRPr="001909A7">
        <w:rPr>
          <w:rFonts w:cstheme="minorHAnsi"/>
          <w:b/>
          <w:bCs/>
        </w:rPr>
        <w:t xml:space="preserve">ÜRÜNLER </w:t>
      </w:r>
    </w:p>
    <w:p w14:paraId="2BD79F20" w14:textId="77777777" w:rsidR="00776110" w:rsidRPr="00517B96" w:rsidRDefault="00776110" w:rsidP="00776110">
      <w:pPr>
        <w:rPr>
          <w:rFonts w:cstheme="minorHAnsi"/>
        </w:rPr>
      </w:pP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76110" w:rsidRPr="00517B96" w14:paraId="57FCFCA7" w14:textId="77777777" w:rsidTr="00776110">
        <w:tc>
          <w:tcPr>
            <w:tcW w:w="3020" w:type="dxa"/>
          </w:tcPr>
          <w:p w14:paraId="37D4D081" w14:textId="07323467" w:rsidR="00776110" w:rsidRPr="00517B96" w:rsidRDefault="00776110" w:rsidP="00776110">
            <w:pPr>
              <w:rPr>
                <w:rFonts w:cstheme="minorHAnsi"/>
              </w:rPr>
            </w:pPr>
            <w:r w:rsidRPr="00517B96">
              <w:rPr>
                <w:rFonts w:cstheme="minorHAnsi"/>
              </w:rPr>
              <w:t xml:space="preserve">TLR 3 </w:t>
            </w:r>
            <w:proofErr w:type="spellStart"/>
            <w:r w:rsidRPr="00517B96">
              <w:rPr>
                <w:rFonts w:cstheme="minorHAnsi"/>
              </w:rPr>
              <w:t>polyclonal</w:t>
            </w:r>
            <w:proofErr w:type="spellEnd"/>
            <w:r w:rsidRPr="00517B96">
              <w:rPr>
                <w:rFonts w:cstheme="minorHAnsi"/>
              </w:rPr>
              <w:t xml:space="preserve"> </w:t>
            </w:r>
            <w:proofErr w:type="spellStart"/>
            <w:r w:rsidRPr="00517B96">
              <w:rPr>
                <w:rFonts w:cstheme="minorHAnsi"/>
              </w:rPr>
              <w:t>antibody</w:t>
            </w:r>
            <w:proofErr w:type="spellEnd"/>
          </w:p>
        </w:tc>
        <w:tc>
          <w:tcPr>
            <w:tcW w:w="3021" w:type="dxa"/>
          </w:tcPr>
          <w:p w14:paraId="7A4FA466" w14:textId="5921EB2E" w:rsidR="00776110" w:rsidRPr="00517B96" w:rsidRDefault="00776110" w:rsidP="00776110">
            <w:pPr>
              <w:rPr>
                <w:rFonts w:cstheme="minorHAnsi"/>
              </w:rPr>
            </w:pPr>
            <w:r w:rsidRPr="00517B96">
              <w:rPr>
                <w:rFonts w:cstheme="minorHAnsi"/>
              </w:rPr>
              <w:t>Ambalaj</w:t>
            </w:r>
          </w:p>
        </w:tc>
        <w:tc>
          <w:tcPr>
            <w:tcW w:w="3021" w:type="dxa"/>
          </w:tcPr>
          <w:p w14:paraId="5C62DE74" w14:textId="6D2DCE53" w:rsidR="00776110" w:rsidRPr="00517B96" w:rsidRDefault="00776110" w:rsidP="00776110">
            <w:pPr>
              <w:rPr>
                <w:rFonts w:cstheme="minorHAnsi"/>
              </w:rPr>
            </w:pPr>
            <w:r w:rsidRPr="00517B96">
              <w:rPr>
                <w:rFonts w:cstheme="minorHAnsi"/>
              </w:rPr>
              <w:t>1 adet</w:t>
            </w:r>
          </w:p>
        </w:tc>
      </w:tr>
      <w:tr w:rsidR="00776110" w:rsidRPr="00517B96" w14:paraId="314048FB" w14:textId="77777777" w:rsidTr="00776110">
        <w:tc>
          <w:tcPr>
            <w:tcW w:w="3020" w:type="dxa"/>
          </w:tcPr>
          <w:p w14:paraId="1F757DD1" w14:textId="729CDF5F" w:rsidR="00776110" w:rsidRPr="00517B96" w:rsidRDefault="00776110" w:rsidP="00776110">
            <w:pPr>
              <w:rPr>
                <w:rFonts w:cstheme="minorHAnsi"/>
              </w:rPr>
            </w:pPr>
            <w:r w:rsidRPr="00517B96">
              <w:rPr>
                <w:rFonts w:cstheme="minorHAnsi"/>
              </w:rPr>
              <w:t xml:space="preserve">TLR 4 </w:t>
            </w:r>
            <w:proofErr w:type="spellStart"/>
            <w:r w:rsidRPr="00517B96">
              <w:rPr>
                <w:rFonts w:cstheme="minorHAnsi"/>
              </w:rPr>
              <w:t>polyclonal</w:t>
            </w:r>
            <w:proofErr w:type="spellEnd"/>
            <w:r w:rsidRPr="00517B96">
              <w:rPr>
                <w:rFonts w:cstheme="minorHAnsi"/>
              </w:rPr>
              <w:t xml:space="preserve"> </w:t>
            </w:r>
            <w:proofErr w:type="spellStart"/>
            <w:r w:rsidRPr="00517B96">
              <w:rPr>
                <w:rFonts w:cstheme="minorHAnsi"/>
              </w:rPr>
              <w:t>antibody</w:t>
            </w:r>
            <w:proofErr w:type="spellEnd"/>
          </w:p>
        </w:tc>
        <w:tc>
          <w:tcPr>
            <w:tcW w:w="3021" w:type="dxa"/>
          </w:tcPr>
          <w:p w14:paraId="79688B05" w14:textId="0A45A1B6" w:rsidR="00776110" w:rsidRPr="00517B96" w:rsidRDefault="00776110" w:rsidP="00776110">
            <w:pPr>
              <w:rPr>
                <w:rFonts w:cstheme="minorHAnsi"/>
              </w:rPr>
            </w:pPr>
            <w:r w:rsidRPr="00517B96">
              <w:rPr>
                <w:rFonts w:cstheme="minorHAnsi"/>
              </w:rPr>
              <w:t>Ambalaj</w:t>
            </w:r>
          </w:p>
        </w:tc>
        <w:tc>
          <w:tcPr>
            <w:tcW w:w="3021" w:type="dxa"/>
          </w:tcPr>
          <w:p w14:paraId="3AAA45B0" w14:textId="4415E632" w:rsidR="00776110" w:rsidRPr="00517B96" w:rsidRDefault="00776110" w:rsidP="00776110">
            <w:pPr>
              <w:rPr>
                <w:rFonts w:cstheme="minorHAnsi"/>
              </w:rPr>
            </w:pPr>
            <w:r w:rsidRPr="00517B96">
              <w:rPr>
                <w:rFonts w:cstheme="minorHAnsi"/>
              </w:rPr>
              <w:t>1 adet</w:t>
            </w:r>
          </w:p>
        </w:tc>
      </w:tr>
      <w:tr w:rsidR="00776110" w:rsidRPr="00517B96" w14:paraId="79333B4E" w14:textId="77777777" w:rsidTr="00776110">
        <w:tc>
          <w:tcPr>
            <w:tcW w:w="3020" w:type="dxa"/>
          </w:tcPr>
          <w:p w14:paraId="0A3C8912" w14:textId="7E5B0F66" w:rsidR="00776110" w:rsidRPr="00517B96" w:rsidRDefault="00776110" w:rsidP="00776110">
            <w:pPr>
              <w:rPr>
                <w:rFonts w:cstheme="minorHAnsi"/>
              </w:rPr>
            </w:pPr>
            <w:r w:rsidRPr="00517B96">
              <w:rPr>
                <w:rFonts w:cstheme="minorHAnsi"/>
              </w:rPr>
              <w:t xml:space="preserve">TLR 9 </w:t>
            </w:r>
            <w:proofErr w:type="spellStart"/>
            <w:r w:rsidRPr="00517B96">
              <w:rPr>
                <w:rFonts w:cstheme="minorHAnsi"/>
              </w:rPr>
              <w:t>polyclonal</w:t>
            </w:r>
            <w:proofErr w:type="spellEnd"/>
            <w:r w:rsidRPr="00517B96">
              <w:rPr>
                <w:rFonts w:cstheme="minorHAnsi"/>
              </w:rPr>
              <w:t xml:space="preserve"> </w:t>
            </w:r>
            <w:proofErr w:type="spellStart"/>
            <w:r w:rsidRPr="00517B96">
              <w:rPr>
                <w:rFonts w:cstheme="minorHAnsi"/>
              </w:rPr>
              <w:t>antibody</w:t>
            </w:r>
            <w:proofErr w:type="spellEnd"/>
          </w:p>
        </w:tc>
        <w:tc>
          <w:tcPr>
            <w:tcW w:w="3021" w:type="dxa"/>
          </w:tcPr>
          <w:p w14:paraId="4F6340BE" w14:textId="2C5985F4" w:rsidR="00776110" w:rsidRPr="00517B96" w:rsidRDefault="00776110" w:rsidP="00776110">
            <w:pPr>
              <w:rPr>
                <w:rFonts w:cstheme="minorHAnsi"/>
              </w:rPr>
            </w:pPr>
            <w:r w:rsidRPr="00517B96">
              <w:rPr>
                <w:rFonts w:cstheme="minorHAnsi"/>
              </w:rPr>
              <w:t>Ambalaj</w:t>
            </w:r>
          </w:p>
        </w:tc>
        <w:tc>
          <w:tcPr>
            <w:tcW w:w="3021" w:type="dxa"/>
          </w:tcPr>
          <w:p w14:paraId="2DB7A49F" w14:textId="26D19F77" w:rsidR="00776110" w:rsidRPr="00517B96" w:rsidRDefault="00776110" w:rsidP="00776110">
            <w:pPr>
              <w:rPr>
                <w:rFonts w:cstheme="minorHAnsi"/>
              </w:rPr>
            </w:pPr>
            <w:r w:rsidRPr="00517B96">
              <w:rPr>
                <w:rFonts w:cstheme="minorHAnsi"/>
              </w:rPr>
              <w:t>1 adet</w:t>
            </w:r>
          </w:p>
        </w:tc>
      </w:tr>
      <w:tr w:rsidR="00776110" w:rsidRPr="00517B96" w14:paraId="760B286D" w14:textId="77777777" w:rsidTr="00776110">
        <w:tc>
          <w:tcPr>
            <w:tcW w:w="3020" w:type="dxa"/>
          </w:tcPr>
          <w:p w14:paraId="3D770D7B" w14:textId="7056985F" w:rsidR="00776110" w:rsidRPr="00517B96" w:rsidRDefault="00776110" w:rsidP="00776110">
            <w:pPr>
              <w:rPr>
                <w:rFonts w:cstheme="minorHAnsi"/>
              </w:rPr>
            </w:pPr>
            <w:proofErr w:type="spellStart"/>
            <w:proofErr w:type="gramStart"/>
            <w:r w:rsidRPr="00517B96">
              <w:rPr>
                <w:rFonts w:cstheme="minorHAnsi"/>
              </w:rPr>
              <w:t>ultraView</w:t>
            </w:r>
            <w:proofErr w:type="spellEnd"/>
            <w:proofErr w:type="gramEnd"/>
            <w:r w:rsidRPr="00517B96">
              <w:rPr>
                <w:rFonts w:cstheme="minorHAnsi"/>
              </w:rPr>
              <w:t xml:space="preserve"> Universal Kit (250 </w:t>
            </w:r>
            <w:proofErr w:type="spellStart"/>
            <w:r w:rsidRPr="00517B96">
              <w:rPr>
                <w:rFonts w:cstheme="minorHAnsi"/>
              </w:rPr>
              <w:t>testlik</w:t>
            </w:r>
            <w:proofErr w:type="spellEnd"/>
            <w:r w:rsidRPr="00517B96">
              <w:rPr>
                <w:rFonts w:cstheme="minorHAnsi"/>
              </w:rPr>
              <w:t>)</w:t>
            </w:r>
          </w:p>
        </w:tc>
        <w:tc>
          <w:tcPr>
            <w:tcW w:w="3021" w:type="dxa"/>
          </w:tcPr>
          <w:p w14:paraId="1B4D01FA" w14:textId="0174BC62" w:rsidR="00776110" w:rsidRPr="00517B96" w:rsidRDefault="00776110" w:rsidP="00776110">
            <w:pPr>
              <w:rPr>
                <w:rFonts w:cstheme="minorHAnsi"/>
              </w:rPr>
            </w:pPr>
            <w:r w:rsidRPr="00517B96">
              <w:rPr>
                <w:rFonts w:cstheme="minorHAnsi"/>
              </w:rPr>
              <w:t>Ambalaj</w:t>
            </w:r>
          </w:p>
        </w:tc>
        <w:tc>
          <w:tcPr>
            <w:tcW w:w="3021" w:type="dxa"/>
          </w:tcPr>
          <w:p w14:paraId="74518293" w14:textId="0AAFFC57" w:rsidR="00776110" w:rsidRPr="00517B96" w:rsidRDefault="00776110" w:rsidP="00776110">
            <w:pPr>
              <w:rPr>
                <w:rFonts w:cstheme="minorHAnsi"/>
              </w:rPr>
            </w:pPr>
            <w:r w:rsidRPr="00517B96">
              <w:rPr>
                <w:rFonts w:cstheme="minorHAnsi"/>
              </w:rPr>
              <w:t>1 adet</w:t>
            </w:r>
          </w:p>
        </w:tc>
      </w:tr>
      <w:tr w:rsidR="00776110" w:rsidRPr="00517B96" w14:paraId="4E42495A" w14:textId="77777777" w:rsidTr="00776110">
        <w:tc>
          <w:tcPr>
            <w:tcW w:w="3020" w:type="dxa"/>
          </w:tcPr>
          <w:p w14:paraId="251AD483" w14:textId="6996026F" w:rsidR="00776110" w:rsidRPr="00517B96" w:rsidRDefault="00776110" w:rsidP="00776110">
            <w:pPr>
              <w:rPr>
                <w:rFonts w:cstheme="minorHAnsi"/>
              </w:rPr>
            </w:pPr>
            <w:r w:rsidRPr="00517B96">
              <w:rPr>
                <w:rFonts w:cstheme="minorHAnsi"/>
              </w:rPr>
              <w:t>Pozitif şarjlı Lam 72'lik</w:t>
            </w:r>
          </w:p>
        </w:tc>
        <w:tc>
          <w:tcPr>
            <w:tcW w:w="3021" w:type="dxa"/>
          </w:tcPr>
          <w:p w14:paraId="11576342" w14:textId="766BADCD" w:rsidR="00776110" w:rsidRPr="00517B96" w:rsidRDefault="00776110" w:rsidP="00776110">
            <w:pPr>
              <w:rPr>
                <w:rFonts w:cstheme="minorHAnsi"/>
              </w:rPr>
            </w:pPr>
            <w:r w:rsidRPr="00517B96">
              <w:rPr>
                <w:rFonts w:cstheme="minorHAnsi"/>
              </w:rPr>
              <w:t>Ambalaj</w:t>
            </w:r>
          </w:p>
        </w:tc>
        <w:tc>
          <w:tcPr>
            <w:tcW w:w="3021" w:type="dxa"/>
          </w:tcPr>
          <w:p w14:paraId="6087A142" w14:textId="01876035" w:rsidR="00776110" w:rsidRPr="00517B96" w:rsidRDefault="00776110" w:rsidP="00776110">
            <w:pPr>
              <w:rPr>
                <w:rFonts w:cstheme="minorHAnsi"/>
              </w:rPr>
            </w:pPr>
            <w:r w:rsidRPr="00517B96">
              <w:rPr>
                <w:rFonts w:cstheme="minorHAnsi"/>
              </w:rPr>
              <w:t>4 adet</w:t>
            </w:r>
          </w:p>
        </w:tc>
      </w:tr>
    </w:tbl>
    <w:p w14:paraId="48D1DBA6" w14:textId="365B59EF" w:rsidR="00776110" w:rsidRPr="00517B96" w:rsidRDefault="00776110" w:rsidP="00776110">
      <w:pPr>
        <w:rPr>
          <w:rFonts w:cstheme="minorHAnsi"/>
        </w:rPr>
      </w:pPr>
      <w:r w:rsidRPr="00517B96">
        <w:rPr>
          <w:rFonts w:cstheme="minorHAnsi"/>
        </w:rPr>
        <w:tab/>
      </w:r>
    </w:p>
    <w:p w14:paraId="26533912" w14:textId="77777777" w:rsidR="00776110" w:rsidRPr="00517B96" w:rsidRDefault="00776110" w:rsidP="00776110">
      <w:pPr>
        <w:rPr>
          <w:rFonts w:cstheme="minorHAnsi"/>
        </w:rPr>
      </w:pPr>
    </w:p>
    <w:p w14:paraId="497DEB62" w14:textId="1DF3CE21" w:rsidR="00776110" w:rsidRPr="00517B96" w:rsidRDefault="00776110" w:rsidP="00776110">
      <w:pPr>
        <w:rPr>
          <w:rFonts w:cstheme="minorHAnsi"/>
          <w:b/>
          <w:bCs/>
        </w:rPr>
      </w:pPr>
      <w:r w:rsidRPr="00517B96">
        <w:rPr>
          <w:rFonts w:cstheme="minorHAnsi"/>
          <w:b/>
          <w:bCs/>
        </w:rPr>
        <w:t>TLR 3-4-9 ANTİKORLARI TEKNİK ŞARTNAME</w:t>
      </w:r>
    </w:p>
    <w:p w14:paraId="00411997" w14:textId="77777777" w:rsidR="00776110" w:rsidRPr="00517B96" w:rsidRDefault="00776110" w:rsidP="00776110">
      <w:pPr>
        <w:rPr>
          <w:rFonts w:cstheme="minorHAnsi"/>
        </w:rPr>
      </w:pPr>
    </w:p>
    <w:p w14:paraId="34153FAD" w14:textId="51BA3239" w:rsidR="00776110" w:rsidRPr="00517B96" w:rsidRDefault="00776110" w:rsidP="00776110">
      <w:pPr>
        <w:pStyle w:val="Gvdemetni1"/>
        <w:numPr>
          <w:ilvl w:val="6"/>
          <w:numId w:val="2"/>
        </w:numPr>
        <w:shd w:val="clear" w:color="auto" w:fill="auto"/>
        <w:tabs>
          <w:tab w:val="left" w:pos="250"/>
        </w:tabs>
        <w:spacing w:before="0" w:line="240" w:lineRule="auto"/>
        <w:ind w:left="0" w:firstLine="0"/>
        <w:rPr>
          <w:rFonts w:asciiTheme="minorHAnsi" w:hAnsiTheme="minorHAnsi" w:cstheme="minorHAnsi"/>
          <w:sz w:val="24"/>
          <w:szCs w:val="24"/>
        </w:rPr>
      </w:pPr>
      <w:r w:rsidRPr="00517B96">
        <w:rPr>
          <w:rFonts w:asciiTheme="minorHAnsi" w:hAnsiTheme="minorHAnsi" w:cstheme="minorHAnsi"/>
          <w:color w:val="221E1F"/>
          <w:sz w:val="24"/>
          <w:szCs w:val="24"/>
        </w:rPr>
        <w:t xml:space="preserve"> Antikorlar, </w:t>
      </w:r>
      <w:proofErr w:type="spellStart"/>
      <w:r w:rsidRPr="00517B96">
        <w:rPr>
          <w:rFonts w:asciiTheme="minorHAnsi" w:hAnsiTheme="minorHAnsi" w:cstheme="minorHAnsi"/>
          <w:color w:val="221E1F"/>
          <w:sz w:val="24"/>
          <w:szCs w:val="24"/>
        </w:rPr>
        <w:t>formalinle</w:t>
      </w:r>
      <w:proofErr w:type="spellEnd"/>
      <w:r w:rsidRPr="00517B96">
        <w:rPr>
          <w:rFonts w:asciiTheme="minorHAnsi" w:hAnsiTheme="minorHAnsi" w:cstheme="minorHAnsi"/>
          <w:color w:val="221E1F"/>
          <w:sz w:val="24"/>
          <w:szCs w:val="24"/>
        </w:rPr>
        <w:t xml:space="preserve"> </w:t>
      </w:r>
      <w:proofErr w:type="spellStart"/>
      <w:r w:rsidRPr="00517B96">
        <w:rPr>
          <w:rFonts w:asciiTheme="minorHAnsi" w:hAnsiTheme="minorHAnsi" w:cstheme="minorHAnsi"/>
          <w:color w:val="221E1F"/>
          <w:sz w:val="24"/>
          <w:szCs w:val="24"/>
        </w:rPr>
        <w:t>fikse</w:t>
      </w:r>
      <w:proofErr w:type="spellEnd"/>
      <w:r w:rsidRPr="00517B96">
        <w:rPr>
          <w:rFonts w:asciiTheme="minorHAnsi" w:hAnsiTheme="minorHAnsi" w:cstheme="minorHAnsi"/>
          <w:color w:val="221E1F"/>
          <w:sz w:val="24"/>
          <w:szCs w:val="24"/>
        </w:rPr>
        <w:t xml:space="preserve"> edilip parafine gömülmü</w:t>
      </w:r>
      <w:r w:rsidRPr="00517B96">
        <w:rPr>
          <w:rFonts w:asciiTheme="minorHAnsi" w:hAnsiTheme="minorHAnsi" w:cstheme="minorHAnsi"/>
          <w:color w:val="000000"/>
          <w:sz w:val="24"/>
          <w:szCs w:val="24"/>
        </w:rPr>
        <w:t xml:space="preserve">ş </w:t>
      </w:r>
      <w:r w:rsidRPr="00517B96">
        <w:rPr>
          <w:rFonts w:asciiTheme="minorHAnsi" w:hAnsiTheme="minorHAnsi" w:cstheme="minorHAnsi"/>
          <w:color w:val="221E1F"/>
          <w:sz w:val="24"/>
          <w:szCs w:val="24"/>
        </w:rPr>
        <w:t xml:space="preserve">doku kesitlerinde ve </w:t>
      </w:r>
      <w:proofErr w:type="spellStart"/>
      <w:r w:rsidRPr="00517B96">
        <w:rPr>
          <w:rFonts w:asciiTheme="minorHAnsi" w:hAnsiTheme="minorHAnsi" w:cstheme="minorHAnsi"/>
          <w:color w:val="221E1F"/>
          <w:sz w:val="24"/>
          <w:szCs w:val="24"/>
        </w:rPr>
        <w:t>frozen</w:t>
      </w:r>
      <w:proofErr w:type="spellEnd"/>
      <w:r w:rsidRPr="00517B96">
        <w:rPr>
          <w:rFonts w:asciiTheme="minorHAnsi" w:hAnsiTheme="minorHAnsi" w:cstheme="minorHAnsi"/>
          <w:color w:val="221E1F"/>
          <w:sz w:val="24"/>
          <w:szCs w:val="24"/>
        </w:rPr>
        <w:t xml:space="preserve"> </w:t>
      </w:r>
      <w:proofErr w:type="gramStart"/>
      <w:r w:rsidRPr="00517B96">
        <w:rPr>
          <w:rFonts w:asciiTheme="minorHAnsi" w:hAnsiTheme="minorHAnsi" w:cstheme="minorHAnsi"/>
          <w:color w:val="221E1F"/>
          <w:sz w:val="24"/>
          <w:szCs w:val="24"/>
        </w:rPr>
        <w:t>kesitlerde,  ili</w:t>
      </w:r>
      <w:r w:rsidRPr="00517B96">
        <w:rPr>
          <w:rFonts w:asciiTheme="minorHAnsi" w:hAnsiTheme="minorHAnsi" w:cstheme="minorHAnsi"/>
          <w:color w:val="000000"/>
          <w:sz w:val="24"/>
          <w:szCs w:val="24"/>
        </w:rPr>
        <w:t>ş</w:t>
      </w:r>
      <w:r w:rsidRPr="00517B96">
        <w:rPr>
          <w:rFonts w:asciiTheme="minorHAnsi" w:hAnsiTheme="minorHAnsi" w:cstheme="minorHAnsi"/>
          <w:color w:val="221E1F"/>
          <w:sz w:val="24"/>
          <w:szCs w:val="24"/>
        </w:rPr>
        <w:t>kili</w:t>
      </w:r>
      <w:proofErr w:type="gramEnd"/>
      <w:r w:rsidRPr="00517B96">
        <w:rPr>
          <w:rFonts w:asciiTheme="minorHAnsi" w:hAnsiTheme="minorHAnsi" w:cstheme="minorHAnsi"/>
          <w:color w:val="221E1F"/>
          <w:sz w:val="24"/>
          <w:szCs w:val="24"/>
        </w:rPr>
        <w:t xml:space="preserve"> antijen varlığını IHC (</w:t>
      </w:r>
      <w:proofErr w:type="spellStart"/>
      <w:r w:rsidRPr="00517B96">
        <w:rPr>
          <w:rFonts w:asciiTheme="minorHAnsi" w:hAnsiTheme="minorHAnsi" w:cstheme="minorHAnsi"/>
          <w:color w:val="221E1F"/>
          <w:sz w:val="24"/>
          <w:szCs w:val="24"/>
        </w:rPr>
        <w:t>immünohistokimya</w:t>
      </w:r>
      <w:proofErr w:type="spellEnd"/>
      <w:r w:rsidRPr="00517B96">
        <w:rPr>
          <w:rFonts w:asciiTheme="minorHAnsi" w:hAnsiTheme="minorHAnsi" w:cstheme="minorHAnsi"/>
          <w:color w:val="221E1F"/>
          <w:sz w:val="24"/>
          <w:szCs w:val="24"/>
        </w:rPr>
        <w:t>) test yöntemleri kullanılarak ı</w:t>
      </w:r>
      <w:r w:rsidRPr="00517B96">
        <w:rPr>
          <w:rFonts w:asciiTheme="minorHAnsi" w:hAnsiTheme="minorHAnsi" w:cstheme="minorHAnsi"/>
          <w:color w:val="000000"/>
          <w:sz w:val="24"/>
          <w:szCs w:val="24"/>
        </w:rPr>
        <w:t>ş</w:t>
      </w:r>
      <w:r w:rsidRPr="00517B96">
        <w:rPr>
          <w:rFonts w:asciiTheme="minorHAnsi" w:hAnsiTheme="minorHAnsi" w:cstheme="minorHAnsi"/>
          <w:color w:val="221E1F"/>
          <w:sz w:val="24"/>
          <w:szCs w:val="24"/>
        </w:rPr>
        <w:t xml:space="preserve">ık </w:t>
      </w:r>
      <w:proofErr w:type="spellStart"/>
      <w:r w:rsidRPr="00517B96">
        <w:rPr>
          <w:rFonts w:asciiTheme="minorHAnsi" w:hAnsiTheme="minorHAnsi" w:cstheme="minorHAnsi"/>
          <w:color w:val="221E1F"/>
          <w:sz w:val="24"/>
          <w:szCs w:val="24"/>
        </w:rPr>
        <w:t>mikroskopisiyle</w:t>
      </w:r>
      <w:proofErr w:type="spellEnd"/>
      <w:r w:rsidRPr="00517B96">
        <w:rPr>
          <w:rFonts w:asciiTheme="minorHAnsi" w:hAnsiTheme="minorHAnsi" w:cstheme="minorHAnsi"/>
          <w:color w:val="221E1F"/>
          <w:sz w:val="24"/>
          <w:szCs w:val="24"/>
        </w:rPr>
        <w:t xml:space="preserve"> nitel olarak belirlemeye yönelik olmalıdır.  Bu özellik, üretici firmaların kataloglarında veya ürün </w:t>
      </w:r>
      <w:proofErr w:type="spellStart"/>
      <w:r w:rsidR="00A0544F">
        <w:rPr>
          <w:rFonts w:asciiTheme="minorHAnsi" w:hAnsiTheme="minorHAnsi" w:cstheme="minorHAnsi"/>
          <w:color w:val="221E1F"/>
          <w:sz w:val="24"/>
          <w:szCs w:val="24"/>
        </w:rPr>
        <w:t>prospektusunda</w:t>
      </w:r>
      <w:proofErr w:type="spellEnd"/>
      <w:r w:rsidRPr="00517B96">
        <w:rPr>
          <w:rFonts w:asciiTheme="minorHAnsi" w:hAnsiTheme="minorHAnsi" w:cstheme="minorHAnsi"/>
          <w:color w:val="221E1F"/>
          <w:sz w:val="24"/>
          <w:szCs w:val="24"/>
        </w:rPr>
        <w:t xml:space="preserve"> açık olarak belirtilmiş olmalıdır.</w:t>
      </w:r>
    </w:p>
    <w:p w14:paraId="2E38A3FE" w14:textId="77777777" w:rsidR="00776110" w:rsidRPr="00517B96" w:rsidRDefault="00776110" w:rsidP="00776110">
      <w:pPr>
        <w:pStyle w:val="Gvdemetni1"/>
        <w:shd w:val="clear" w:color="auto" w:fill="auto"/>
        <w:tabs>
          <w:tab w:val="left" w:pos="250"/>
        </w:tabs>
        <w:spacing w:before="0" w:line="240" w:lineRule="auto"/>
        <w:rPr>
          <w:rFonts w:asciiTheme="minorHAnsi" w:hAnsiTheme="minorHAnsi" w:cstheme="minorHAnsi"/>
          <w:sz w:val="24"/>
          <w:szCs w:val="24"/>
        </w:rPr>
      </w:pPr>
    </w:p>
    <w:p w14:paraId="4DF82070" w14:textId="00261CC7" w:rsidR="00776110" w:rsidRPr="00517B96" w:rsidRDefault="00FF0892" w:rsidP="00776110">
      <w:pPr>
        <w:pStyle w:val="Gvdemetni1"/>
        <w:numPr>
          <w:ilvl w:val="6"/>
          <w:numId w:val="2"/>
        </w:numPr>
        <w:shd w:val="clear" w:color="auto" w:fill="auto"/>
        <w:tabs>
          <w:tab w:val="left" w:pos="250"/>
        </w:tabs>
        <w:spacing w:before="0" w:line="240" w:lineRule="auto"/>
        <w:ind w:left="0" w:firstLine="0"/>
        <w:rPr>
          <w:rFonts w:asciiTheme="minorHAnsi" w:hAnsiTheme="minorHAnsi" w:cstheme="minorHAnsi"/>
          <w:sz w:val="24"/>
          <w:szCs w:val="24"/>
        </w:rPr>
      </w:pPr>
      <w:r w:rsidRPr="00517B96">
        <w:rPr>
          <w:rFonts w:asciiTheme="minorHAnsi" w:hAnsiTheme="minorHAnsi" w:cstheme="minorHAnsi"/>
          <w:sz w:val="24"/>
          <w:szCs w:val="24"/>
        </w:rPr>
        <w:t>Antikorlar</w:t>
      </w:r>
      <w:r w:rsidR="00776110" w:rsidRPr="00517B96">
        <w:rPr>
          <w:rFonts w:asciiTheme="minorHAnsi" w:hAnsiTheme="minorHAnsi" w:cstheme="minorHAnsi"/>
          <w:sz w:val="24"/>
          <w:szCs w:val="24"/>
        </w:rPr>
        <w:t xml:space="preserve"> </w:t>
      </w:r>
      <w:r w:rsidR="00776110" w:rsidRPr="00517B96">
        <w:rPr>
          <w:rFonts w:asciiTheme="minorHAnsi" w:hAnsiTheme="minorHAnsi" w:cstheme="minorHAnsi"/>
          <w:color w:val="221E1F"/>
          <w:sz w:val="24"/>
          <w:szCs w:val="24"/>
        </w:rPr>
        <w:t xml:space="preserve">insan dokusunda çalışmalı, bu </w:t>
      </w:r>
      <w:r w:rsidR="009C7C25">
        <w:rPr>
          <w:rFonts w:asciiTheme="minorHAnsi" w:hAnsiTheme="minorHAnsi" w:cstheme="minorHAnsi"/>
          <w:color w:val="221E1F"/>
          <w:sz w:val="24"/>
          <w:szCs w:val="24"/>
        </w:rPr>
        <w:t>prospektüsünde</w:t>
      </w:r>
      <w:r w:rsidR="00776110" w:rsidRPr="00517B96">
        <w:rPr>
          <w:rFonts w:asciiTheme="minorHAnsi" w:hAnsiTheme="minorHAnsi" w:cstheme="minorHAnsi"/>
          <w:color w:val="221E1F"/>
          <w:sz w:val="24"/>
          <w:szCs w:val="24"/>
        </w:rPr>
        <w:t xml:space="preserve"> açıkça belirtilmelidir.</w:t>
      </w:r>
    </w:p>
    <w:p w14:paraId="4301485F" w14:textId="77777777" w:rsidR="00776110" w:rsidRPr="00517B96" w:rsidRDefault="00776110" w:rsidP="00776110">
      <w:pPr>
        <w:pStyle w:val="Gvdemetni1"/>
        <w:shd w:val="clear" w:color="auto" w:fill="auto"/>
        <w:tabs>
          <w:tab w:val="left" w:pos="250"/>
        </w:tabs>
        <w:spacing w:before="0" w:line="240" w:lineRule="auto"/>
        <w:rPr>
          <w:rFonts w:asciiTheme="minorHAnsi" w:hAnsiTheme="minorHAnsi" w:cstheme="minorHAnsi"/>
          <w:sz w:val="24"/>
          <w:szCs w:val="24"/>
        </w:rPr>
      </w:pPr>
    </w:p>
    <w:p w14:paraId="23423CA1" w14:textId="11ECD2F2" w:rsidR="00776110" w:rsidRPr="00517B96" w:rsidRDefault="00FF0892" w:rsidP="00776110">
      <w:pPr>
        <w:pStyle w:val="Gvdemetni1"/>
        <w:numPr>
          <w:ilvl w:val="6"/>
          <w:numId w:val="2"/>
        </w:numPr>
        <w:shd w:val="clear" w:color="auto" w:fill="auto"/>
        <w:tabs>
          <w:tab w:val="left" w:pos="250"/>
        </w:tabs>
        <w:spacing w:before="0" w:line="240" w:lineRule="auto"/>
        <w:ind w:left="0" w:firstLine="0"/>
        <w:rPr>
          <w:rStyle w:val="Gvdemetni2"/>
          <w:rFonts w:asciiTheme="minorHAnsi" w:hAnsiTheme="minorHAnsi" w:cstheme="minorHAnsi"/>
          <w:sz w:val="24"/>
          <w:szCs w:val="24"/>
        </w:rPr>
      </w:pPr>
      <w:r w:rsidRPr="00517B96">
        <w:rPr>
          <w:rStyle w:val="Gvdemetni2"/>
          <w:rFonts w:asciiTheme="minorHAnsi" w:hAnsiTheme="minorHAnsi" w:cstheme="minorHAnsi"/>
          <w:sz w:val="24"/>
          <w:szCs w:val="24"/>
        </w:rPr>
        <w:t>H</w:t>
      </w:r>
      <w:r w:rsidR="00776110" w:rsidRPr="00517B96">
        <w:rPr>
          <w:rStyle w:val="Gvdemetni2"/>
          <w:rFonts w:asciiTheme="minorHAnsi" w:hAnsiTheme="minorHAnsi" w:cstheme="minorHAnsi"/>
          <w:sz w:val="24"/>
          <w:szCs w:val="24"/>
        </w:rPr>
        <w:t xml:space="preserve">em </w:t>
      </w:r>
      <w:proofErr w:type="gramStart"/>
      <w:r w:rsidR="00776110" w:rsidRPr="00517B96">
        <w:rPr>
          <w:rStyle w:val="Gvdemetni2"/>
          <w:rFonts w:asciiTheme="minorHAnsi" w:hAnsiTheme="minorHAnsi" w:cstheme="minorHAnsi"/>
          <w:sz w:val="24"/>
          <w:szCs w:val="24"/>
        </w:rPr>
        <w:t>manuel,</w:t>
      </w:r>
      <w:proofErr w:type="gramEnd"/>
      <w:r w:rsidR="00776110" w:rsidRPr="00517B96">
        <w:rPr>
          <w:rStyle w:val="Gvdemetni2"/>
          <w:rFonts w:asciiTheme="minorHAnsi" w:hAnsiTheme="minorHAnsi" w:cstheme="minorHAnsi"/>
          <w:sz w:val="24"/>
          <w:szCs w:val="24"/>
        </w:rPr>
        <w:t xml:space="preserve"> hem de otomasyon sistemi ile yapılacak </w:t>
      </w:r>
      <w:proofErr w:type="spellStart"/>
      <w:r w:rsidR="00776110" w:rsidRPr="00517B96">
        <w:rPr>
          <w:rStyle w:val="Gvdemetni2"/>
          <w:rFonts w:asciiTheme="minorHAnsi" w:hAnsiTheme="minorHAnsi" w:cstheme="minorHAnsi"/>
          <w:sz w:val="24"/>
          <w:szCs w:val="24"/>
        </w:rPr>
        <w:t>immünohistokimyasal</w:t>
      </w:r>
      <w:proofErr w:type="spellEnd"/>
      <w:r w:rsidR="00776110" w:rsidRPr="00517B96">
        <w:rPr>
          <w:rStyle w:val="Gvdemetni2"/>
          <w:rFonts w:asciiTheme="minorHAnsi" w:hAnsiTheme="minorHAnsi" w:cstheme="minorHAnsi"/>
          <w:sz w:val="24"/>
          <w:szCs w:val="24"/>
        </w:rPr>
        <w:t xml:space="preserve"> çalışmalara uygun olmalıdır. </w:t>
      </w:r>
    </w:p>
    <w:p w14:paraId="3F1CB758" w14:textId="77777777" w:rsidR="00776110" w:rsidRPr="00517B96" w:rsidRDefault="00776110" w:rsidP="00776110">
      <w:pPr>
        <w:pStyle w:val="Gvdemetni1"/>
        <w:shd w:val="clear" w:color="auto" w:fill="auto"/>
        <w:tabs>
          <w:tab w:val="left" w:pos="250"/>
        </w:tabs>
        <w:spacing w:before="0" w:line="240" w:lineRule="auto"/>
        <w:rPr>
          <w:rFonts w:asciiTheme="minorHAnsi" w:hAnsiTheme="minorHAnsi" w:cstheme="minorHAnsi"/>
          <w:sz w:val="24"/>
          <w:szCs w:val="24"/>
        </w:rPr>
      </w:pPr>
    </w:p>
    <w:p w14:paraId="4BB2700D" w14:textId="77777777" w:rsidR="00776110" w:rsidRPr="00517B96" w:rsidRDefault="00776110" w:rsidP="00776110">
      <w:pPr>
        <w:pStyle w:val="Gvdemetni1"/>
        <w:numPr>
          <w:ilvl w:val="6"/>
          <w:numId w:val="2"/>
        </w:numPr>
        <w:shd w:val="clear" w:color="auto" w:fill="auto"/>
        <w:tabs>
          <w:tab w:val="left" w:pos="255"/>
        </w:tabs>
        <w:spacing w:before="0" w:line="240" w:lineRule="auto"/>
        <w:ind w:left="0" w:firstLine="0"/>
        <w:rPr>
          <w:rStyle w:val="Gvdemetni2"/>
          <w:rFonts w:asciiTheme="minorHAnsi" w:hAnsiTheme="minorHAnsi" w:cstheme="minorHAnsi"/>
          <w:sz w:val="24"/>
          <w:szCs w:val="24"/>
        </w:rPr>
      </w:pPr>
      <w:r w:rsidRPr="00517B96">
        <w:rPr>
          <w:rStyle w:val="Gvdemetni2"/>
          <w:rFonts w:asciiTheme="minorHAnsi" w:hAnsiTheme="minorHAnsi" w:cstheme="minorHAnsi"/>
          <w:sz w:val="24"/>
          <w:szCs w:val="24"/>
        </w:rPr>
        <w:t>Orijinal ambalaj üzerinde ve antikor şişesi üzerinde, üretici firma ismi, üretim tarihi, son kullanma tarihi, lot numaraları ve varsa klon belirtilmelidir.</w:t>
      </w:r>
    </w:p>
    <w:p w14:paraId="17818EB2" w14:textId="77777777" w:rsidR="00776110" w:rsidRPr="00517B96" w:rsidRDefault="00776110" w:rsidP="00776110">
      <w:pPr>
        <w:rPr>
          <w:rFonts w:cstheme="minorHAnsi"/>
        </w:rPr>
      </w:pPr>
    </w:p>
    <w:p w14:paraId="604C12B0" w14:textId="4E1BD825" w:rsidR="00776110" w:rsidRPr="00517B96" w:rsidRDefault="00FF0892" w:rsidP="00776110">
      <w:pPr>
        <w:pStyle w:val="Gvdemetni1"/>
        <w:numPr>
          <w:ilvl w:val="6"/>
          <w:numId w:val="2"/>
        </w:numPr>
        <w:shd w:val="clear" w:color="auto" w:fill="auto"/>
        <w:tabs>
          <w:tab w:val="left" w:pos="255"/>
        </w:tabs>
        <w:spacing w:before="0" w:line="240" w:lineRule="auto"/>
        <w:ind w:left="0" w:firstLine="0"/>
        <w:rPr>
          <w:rFonts w:asciiTheme="minorHAnsi" w:hAnsiTheme="minorHAnsi" w:cstheme="minorHAnsi"/>
          <w:sz w:val="24"/>
          <w:szCs w:val="24"/>
        </w:rPr>
      </w:pPr>
      <w:r w:rsidRPr="00517B96">
        <w:rPr>
          <w:rFonts w:asciiTheme="minorHAnsi" w:hAnsiTheme="minorHAnsi" w:cstheme="minorHAnsi"/>
          <w:sz w:val="24"/>
          <w:szCs w:val="24"/>
        </w:rPr>
        <w:t xml:space="preserve">Antikorlar </w:t>
      </w:r>
      <w:r w:rsidR="00776110" w:rsidRPr="00517B96">
        <w:rPr>
          <w:rFonts w:asciiTheme="minorHAnsi" w:hAnsiTheme="minorHAnsi" w:cstheme="minorHAnsi"/>
          <w:sz w:val="24"/>
          <w:szCs w:val="24"/>
        </w:rPr>
        <w:t xml:space="preserve">konsantre formda ve en az 100 test çıkaracak şekilde olmalıdır. </w:t>
      </w:r>
    </w:p>
    <w:p w14:paraId="6175C37A" w14:textId="77777777" w:rsidR="00776110" w:rsidRPr="00517B96" w:rsidRDefault="00776110" w:rsidP="00776110">
      <w:pPr>
        <w:pStyle w:val="ListeParagraf"/>
        <w:rPr>
          <w:rFonts w:cstheme="minorHAnsi"/>
        </w:rPr>
      </w:pPr>
    </w:p>
    <w:p w14:paraId="7DD8FB7B" w14:textId="4954E0A6" w:rsidR="00776110" w:rsidRPr="00517B96" w:rsidRDefault="00FF0892" w:rsidP="00776110">
      <w:pPr>
        <w:pStyle w:val="Gvdemetni1"/>
        <w:numPr>
          <w:ilvl w:val="6"/>
          <w:numId w:val="2"/>
        </w:numPr>
        <w:shd w:val="clear" w:color="auto" w:fill="auto"/>
        <w:tabs>
          <w:tab w:val="left" w:pos="255"/>
        </w:tabs>
        <w:spacing w:before="0" w:line="240" w:lineRule="auto"/>
        <w:ind w:left="0" w:firstLine="0"/>
        <w:rPr>
          <w:rFonts w:asciiTheme="minorHAnsi" w:hAnsiTheme="minorHAnsi" w:cstheme="minorHAnsi"/>
          <w:sz w:val="24"/>
          <w:szCs w:val="24"/>
        </w:rPr>
      </w:pPr>
      <w:r w:rsidRPr="00517B96">
        <w:rPr>
          <w:rFonts w:asciiTheme="minorHAnsi" w:hAnsiTheme="minorHAnsi" w:cstheme="minorHAnsi"/>
          <w:sz w:val="24"/>
          <w:szCs w:val="24"/>
        </w:rPr>
        <w:lastRenderedPageBreak/>
        <w:t>Antikorlar</w:t>
      </w:r>
      <w:r w:rsidR="00776110" w:rsidRPr="00517B96">
        <w:rPr>
          <w:rStyle w:val="Gvdemetni2"/>
          <w:rFonts w:asciiTheme="minorHAnsi" w:hAnsiTheme="minorHAnsi" w:cstheme="minorHAnsi"/>
          <w:sz w:val="24"/>
          <w:szCs w:val="24"/>
        </w:rPr>
        <w:t xml:space="preserve">, likit formda olup, </w:t>
      </w:r>
      <w:proofErr w:type="spellStart"/>
      <w:r w:rsidR="00776110" w:rsidRPr="00517B96">
        <w:rPr>
          <w:rStyle w:val="Gvdemetni2"/>
          <w:rFonts w:asciiTheme="minorHAnsi" w:hAnsiTheme="minorHAnsi" w:cstheme="minorHAnsi"/>
          <w:sz w:val="24"/>
          <w:szCs w:val="24"/>
        </w:rPr>
        <w:t>liyofilize</w:t>
      </w:r>
      <w:proofErr w:type="spellEnd"/>
      <w:r w:rsidR="00776110" w:rsidRPr="00517B96">
        <w:rPr>
          <w:rStyle w:val="Gvdemetni2"/>
          <w:rFonts w:asciiTheme="minorHAnsi" w:hAnsiTheme="minorHAnsi" w:cstheme="minorHAnsi"/>
          <w:sz w:val="24"/>
          <w:szCs w:val="24"/>
        </w:rPr>
        <w:t xml:space="preserve"> (toz) kabul edilmeyecektir.</w:t>
      </w:r>
    </w:p>
    <w:p w14:paraId="40C12657" w14:textId="77777777" w:rsidR="00776110" w:rsidRPr="00517B96" w:rsidRDefault="00776110" w:rsidP="00776110">
      <w:pPr>
        <w:pStyle w:val="Gvdemetni1"/>
        <w:shd w:val="clear" w:color="auto" w:fill="auto"/>
        <w:tabs>
          <w:tab w:val="left" w:pos="250"/>
        </w:tabs>
        <w:spacing w:before="0" w:line="240" w:lineRule="auto"/>
        <w:rPr>
          <w:rStyle w:val="Gvdemetni2"/>
          <w:rFonts w:asciiTheme="minorHAnsi" w:hAnsiTheme="minorHAnsi" w:cstheme="minorHAnsi"/>
          <w:sz w:val="24"/>
          <w:szCs w:val="24"/>
        </w:rPr>
      </w:pPr>
    </w:p>
    <w:p w14:paraId="4CE8A95A" w14:textId="6CEE400D" w:rsidR="00776110" w:rsidRPr="00517B96" w:rsidRDefault="00FF0892" w:rsidP="00776110">
      <w:pPr>
        <w:pStyle w:val="Gvdemetni1"/>
        <w:shd w:val="clear" w:color="auto" w:fill="auto"/>
        <w:tabs>
          <w:tab w:val="left" w:pos="241"/>
        </w:tabs>
        <w:spacing w:before="0" w:line="240" w:lineRule="auto"/>
        <w:jc w:val="left"/>
        <w:rPr>
          <w:rStyle w:val="Gvdemetni2"/>
          <w:rFonts w:asciiTheme="minorHAnsi" w:hAnsiTheme="minorHAnsi" w:cstheme="minorHAnsi"/>
          <w:sz w:val="24"/>
          <w:szCs w:val="24"/>
        </w:rPr>
      </w:pPr>
      <w:r w:rsidRPr="00517B96">
        <w:rPr>
          <w:rFonts w:asciiTheme="minorHAnsi" w:hAnsiTheme="minorHAnsi" w:cstheme="minorHAnsi"/>
          <w:b/>
          <w:sz w:val="24"/>
          <w:szCs w:val="24"/>
        </w:rPr>
        <w:t>7</w:t>
      </w:r>
      <w:r w:rsidR="00776110" w:rsidRPr="00517B96">
        <w:rPr>
          <w:rFonts w:asciiTheme="minorHAnsi" w:hAnsiTheme="minorHAnsi" w:cstheme="minorHAnsi"/>
          <w:b/>
          <w:sz w:val="24"/>
          <w:szCs w:val="24"/>
        </w:rPr>
        <w:t>.</w:t>
      </w:r>
      <w:r w:rsidR="00776110" w:rsidRPr="00517B96">
        <w:rPr>
          <w:rFonts w:asciiTheme="minorHAnsi" w:hAnsiTheme="minorHAnsi" w:cstheme="minorHAnsi"/>
          <w:sz w:val="24"/>
          <w:szCs w:val="24"/>
        </w:rPr>
        <w:t xml:space="preserve"> </w:t>
      </w:r>
      <w:r w:rsidR="00776110" w:rsidRPr="00517B96">
        <w:rPr>
          <w:rStyle w:val="Gvdemetni2"/>
          <w:rFonts w:asciiTheme="minorHAnsi" w:hAnsiTheme="minorHAnsi" w:cstheme="minorHAnsi"/>
          <w:sz w:val="24"/>
          <w:szCs w:val="24"/>
        </w:rPr>
        <w:t>Teklif mektubunda antikorun özellikleri (klon, konsantrasyon aralığı vs.) belirtilmelidir.</w:t>
      </w:r>
    </w:p>
    <w:p w14:paraId="14B5C20E" w14:textId="77777777" w:rsidR="00776110" w:rsidRPr="00517B96" w:rsidRDefault="00776110" w:rsidP="00776110">
      <w:pPr>
        <w:pStyle w:val="Gvdemetni1"/>
        <w:shd w:val="clear" w:color="auto" w:fill="auto"/>
        <w:tabs>
          <w:tab w:val="left" w:pos="265"/>
        </w:tabs>
        <w:spacing w:before="0" w:line="240" w:lineRule="auto"/>
        <w:rPr>
          <w:rFonts w:asciiTheme="minorHAnsi" w:hAnsiTheme="minorHAnsi" w:cstheme="minorHAnsi"/>
          <w:sz w:val="24"/>
          <w:szCs w:val="24"/>
        </w:rPr>
      </w:pPr>
    </w:p>
    <w:p w14:paraId="1BE25D31" w14:textId="5AEB5491" w:rsidR="00776110" w:rsidRDefault="00FF0892" w:rsidP="00776110">
      <w:pPr>
        <w:pStyle w:val="Gvdemetni1"/>
        <w:shd w:val="clear" w:color="auto" w:fill="auto"/>
        <w:tabs>
          <w:tab w:val="left" w:pos="265"/>
        </w:tabs>
        <w:spacing w:before="0" w:line="240" w:lineRule="auto"/>
        <w:rPr>
          <w:rStyle w:val="Gvdemetni2"/>
          <w:rFonts w:asciiTheme="minorHAnsi" w:hAnsiTheme="minorHAnsi" w:cstheme="minorHAnsi"/>
          <w:sz w:val="24"/>
          <w:szCs w:val="24"/>
        </w:rPr>
      </w:pPr>
      <w:r w:rsidRPr="00517B96">
        <w:rPr>
          <w:rFonts w:asciiTheme="minorHAnsi" w:hAnsiTheme="minorHAnsi" w:cstheme="minorHAnsi"/>
          <w:b/>
          <w:sz w:val="24"/>
          <w:szCs w:val="24"/>
        </w:rPr>
        <w:t>8</w:t>
      </w:r>
      <w:r w:rsidR="00776110" w:rsidRPr="00517B96">
        <w:rPr>
          <w:rFonts w:asciiTheme="minorHAnsi" w:hAnsiTheme="minorHAnsi" w:cstheme="minorHAnsi"/>
          <w:b/>
          <w:sz w:val="24"/>
          <w:szCs w:val="24"/>
        </w:rPr>
        <w:t>.</w:t>
      </w:r>
      <w:r w:rsidR="00776110" w:rsidRPr="00517B96">
        <w:rPr>
          <w:rStyle w:val="Gvdemetni2"/>
          <w:rFonts w:asciiTheme="minorHAnsi" w:hAnsiTheme="minorHAnsi" w:cstheme="minorHAnsi"/>
          <w:sz w:val="24"/>
          <w:szCs w:val="24"/>
        </w:rPr>
        <w:t xml:space="preserve">Tavşanda hazırlanmış, insan antijenlerine karşı reaksiyon veren </w:t>
      </w:r>
      <w:proofErr w:type="spellStart"/>
      <w:r w:rsidR="00776110" w:rsidRPr="00517B96">
        <w:rPr>
          <w:rStyle w:val="Gvdemetni2"/>
          <w:rFonts w:asciiTheme="minorHAnsi" w:hAnsiTheme="minorHAnsi" w:cstheme="minorHAnsi"/>
          <w:sz w:val="24"/>
          <w:szCs w:val="24"/>
        </w:rPr>
        <w:t>poliklonal</w:t>
      </w:r>
      <w:proofErr w:type="spellEnd"/>
      <w:r w:rsidR="00776110" w:rsidRPr="00517B96">
        <w:rPr>
          <w:rStyle w:val="Gvdemetni2"/>
          <w:rFonts w:asciiTheme="minorHAnsi" w:hAnsiTheme="minorHAnsi" w:cstheme="minorHAnsi"/>
          <w:sz w:val="24"/>
          <w:szCs w:val="24"/>
        </w:rPr>
        <w:t xml:space="preserve"> karakterde antikorlar olmalıdır.</w:t>
      </w:r>
    </w:p>
    <w:p w14:paraId="6BBC5DB7" w14:textId="77777777" w:rsidR="009C7C25" w:rsidRPr="00517B96" w:rsidRDefault="009C7C25" w:rsidP="00776110">
      <w:pPr>
        <w:pStyle w:val="Gvdemetni1"/>
        <w:shd w:val="clear" w:color="auto" w:fill="auto"/>
        <w:tabs>
          <w:tab w:val="left" w:pos="265"/>
        </w:tabs>
        <w:spacing w:before="0" w:line="240" w:lineRule="auto"/>
        <w:rPr>
          <w:rStyle w:val="Gvdemetni2"/>
          <w:rFonts w:asciiTheme="minorHAnsi" w:hAnsiTheme="minorHAnsi" w:cstheme="minorHAnsi"/>
          <w:sz w:val="24"/>
          <w:szCs w:val="24"/>
        </w:rPr>
      </w:pPr>
    </w:p>
    <w:p w14:paraId="598E7AD3" w14:textId="1A6938D1" w:rsidR="00776110" w:rsidRPr="00517B96" w:rsidRDefault="00FF0892" w:rsidP="00776110">
      <w:pPr>
        <w:pStyle w:val="Gvdemetni1"/>
        <w:shd w:val="clear" w:color="auto" w:fill="auto"/>
        <w:tabs>
          <w:tab w:val="left" w:pos="265"/>
        </w:tabs>
        <w:spacing w:before="0" w:line="240" w:lineRule="auto"/>
        <w:rPr>
          <w:rFonts w:asciiTheme="minorHAnsi" w:hAnsiTheme="minorHAnsi" w:cstheme="minorHAnsi"/>
          <w:color w:val="221E1F"/>
          <w:sz w:val="24"/>
          <w:szCs w:val="24"/>
        </w:rPr>
      </w:pPr>
      <w:r w:rsidRPr="00517B96">
        <w:rPr>
          <w:rFonts w:asciiTheme="minorHAnsi" w:hAnsiTheme="minorHAnsi" w:cstheme="minorHAnsi"/>
          <w:b/>
          <w:color w:val="221E1F"/>
          <w:sz w:val="24"/>
          <w:szCs w:val="24"/>
        </w:rPr>
        <w:t>9</w:t>
      </w:r>
      <w:r w:rsidR="00776110" w:rsidRPr="00517B96">
        <w:rPr>
          <w:rFonts w:asciiTheme="minorHAnsi" w:hAnsiTheme="minorHAnsi" w:cstheme="minorHAnsi"/>
          <w:b/>
          <w:color w:val="221E1F"/>
          <w:sz w:val="24"/>
          <w:szCs w:val="24"/>
        </w:rPr>
        <w:t xml:space="preserve">. </w:t>
      </w:r>
      <w:r w:rsidR="00776110" w:rsidRPr="00517B96">
        <w:rPr>
          <w:rFonts w:asciiTheme="minorHAnsi" w:hAnsiTheme="minorHAnsi" w:cstheme="minorHAnsi"/>
          <w:color w:val="221E1F"/>
          <w:sz w:val="24"/>
          <w:szCs w:val="24"/>
        </w:rPr>
        <w:t xml:space="preserve">Konsantre formda ürünün sağlayabileceği test sayısının belirlenmesinde sulandırma oranları göz önünde tutulacaktır. Bu oranlar birden fazla ise (örnek:1/100 – 1/500) en konsantre form (örnek: 1/100) dikkate alınacaktır. Bu oranlar ürünlere ait uluslararası katalog ve/veya </w:t>
      </w:r>
      <w:proofErr w:type="spellStart"/>
      <w:r w:rsidR="00A0544F">
        <w:rPr>
          <w:rFonts w:asciiTheme="minorHAnsi" w:hAnsiTheme="minorHAnsi" w:cstheme="minorHAnsi"/>
          <w:color w:val="221E1F"/>
          <w:sz w:val="24"/>
          <w:szCs w:val="24"/>
        </w:rPr>
        <w:t>prospektusunda</w:t>
      </w:r>
      <w:proofErr w:type="spellEnd"/>
      <w:r w:rsidR="00A0544F">
        <w:rPr>
          <w:rFonts w:asciiTheme="minorHAnsi" w:hAnsiTheme="minorHAnsi" w:cstheme="minorHAnsi"/>
          <w:color w:val="221E1F"/>
          <w:sz w:val="24"/>
          <w:szCs w:val="24"/>
        </w:rPr>
        <w:t xml:space="preserve"> </w:t>
      </w:r>
      <w:r w:rsidR="00776110" w:rsidRPr="00517B96">
        <w:rPr>
          <w:rFonts w:asciiTheme="minorHAnsi" w:hAnsiTheme="minorHAnsi" w:cstheme="minorHAnsi"/>
          <w:color w:val="221E1F"/>
          <w:sz w:val="24"/>
          <w:szCs w:val="24"/>
        </w:rPr>
        <w:t>açıkça belirtilmelidir. Belirtilmediği durumlarda antikorun sulandırma oranı ve buna bağlı olarak verilecek antikor miktarı Anabilim dalı laboratuvarında yapılacak testler sonucunda belirlenecektir.</w:t>
      </w:r>
    </w:p>
    <w:p w14:paraId="2071429D" w14:textId="77777777" w:rsidR="00776110" w:rsidRPr="00517B96" w:rsidRDefault="00776110" w:rsidP="00776110">
      <w:pPr>
        <w:rPr>
          <w:rFonts w:cstheme="minorHAnsi"/>
        </w:rPr>
      </w:pPr>
    </w:p>
    <w:p w14:paraId="2414A30A" w14:textId="77777777" w:rsidR="00FF0892" w:rsidRPr="00517B96" w:rsidRDefault="00FF0892" w:rsidP="00776110">
      <w:pPr>
        <w:rPr>
          <w:rFonts w:cstheme="minorHAnsi"/>
        </w:rPr>
      </w:pPr>
    </w:p>
    <w:p w14:paraId="078C317A" w14:textId="77777777" w:rsidR="00FF0892" w:rsidRPr="00517B96" w:rsidRDefault="00FF0892" w:rsidP="00FF0892">
      <w:pPr>
        <w:pStyle w:val="balk10"/>
        <w:spacing w:after="0" w:afterAutospacing="0"/>
        <w:rPr>
          <w:rFonts w:asciiTheme="minorHAnsi" w:hAnsiTheme="minorHAnsi" w:cstheme="minorHAnsi"/>
          <w:b/>
          <w:color w:val="000000"/>
        </w:rPr>
      </w:pPr>
      <w:proofErr w:type="spellStart"/>
      <w:proofErr w:type="gramStart"/>
      <w:r w:rsidRPr="00517B96">
        <w:rPr>
          <w:rFonts w:asciiTheme="minorHAnsi" w:hAnsiTheme="minorHAnsi" w:cstheme="minorHAnsi"/>
          <w:b/>
          <w:color w:val="000000"/>
        </w:rPr>
        <w:t>ultraview</w:t>
      </w:r>
      <w:proofErr w:type="spellEnd"/>
      <w:proofErr w:type="gramEnd"/>
      <w:r w:rsidRPr="00517B96">
        <w:rPr>
          <w:rFonts w:asciiTheme="minorHAnsi" w:hAnsiTheme="minorHAnsi" w:cstheme="minorHAnsi"/>
          <w:b/>
          <w:color w:val="000000"/>
        </w:rPr>
        <w:t xml:space="preserve"> DAB KİT TEKNİK ŞARTNAMESİ</w:t>
      </w:r>
    </w:p>
    <w:p w14:paraId="3CA09471" w14:textId="75C7A830" w:rsidR="00FF0892" w:rsidRPr="00517B96" w:rsidRDefault="00FF0892" w:rsidP="00FF0892">
      <w:pPr>
        <w:rPr>
          <w:rFonts w:cstheme="minorHAnsi"/>
        </w:rPr>
      </w:pPr>
    </w:p>
    <w:p w14:paraId="17438FAE" w14:textId="4F565F81" w:rsidR="00FF0892" w:rsidRPr="00517B96" w:rsidRDefault="00FF0892" w:rsidP="00FF0892">
      <w:pPr>
        <w:pStyle w:val="default"/>
        <w:rPr>
          <w:rFonts w:asciiTheme="minorHAnsi" w:hAnsiTheme="minorHAnsi" w:cstheme="minorHAnsi"/>
          <w:color w:val="000000"/>
        </w:rPr>
      </w:pPr>
      <w:r w:rsidRPr="00517B96">
        <w:rPr>
          <w:rStyle w:val="gvdemetni0"/>
          <w:rFonts w:asciiTheme="minorHAnsi" w:hAnsiTheme="minorHAnsi" w:cstheme="minorHAnsi"/>
          <w:color w:val="000000"/>
        </w:rPr>
        <w:t>1-</w:t>
      </w:r>
      <w:r w:rsidRPr="00517B96">
        <w:rPr>
          <w:rFonts w:asciiTheme="minorHAnsi" w:hAnsiTheme="minorHAnsi" w:cstheme="minorHAnsi"/>
          <w:color w:val="000000"/>
        </w:rPr>
        <w:t> </w:t>
      </w:r>
      <w:proofErr w:type="spellStart"/>
      <w:r w:rsidRPr="00517B96">
        <w:rPr>
          <w:rFonts w:asciiTheme="minorHAnsi" w:eastAsia="Calibri" w:hAnsiTheme="minorHAnsi" w:cstheme="minorHAnsi"/>
          <w:color w:val="221E1F"/>
          <w:lang w:eastAsia="en-US"/>
        </w:rPr>
        <w:t>ultraview</w:t>
      </w:r>
      <w:proofErr w:type="spellEnd"/>
      <w:r w:rsidRPr="00517B96">
        <w:rPr>
          <w:rFonts w:asciiTheme="minorHAnsi" w:eastAsia="Calibri" w:hAnsiTheme="minorHAnsi" w:cstheme="minorHAnsi"/>
          <w:color w:val="221E1F"/>
          <w:lang w:eastAsia="en-US"/>
        </w:rPr>
        <w:t xml:space="preserve"> DAB </w:t>
      </w:r>
      <w:proofErr w:type="gramStart"/>
      <w:r w:rsidRPr="00517B96">
        <w:rPr>
          <w:rFonts w:asciiTheme="minorHAnsi" w:eastAsia="Calibri" w:hAnsiTheme="minorHAnsi" w:cstheme="minorHAnsi"/>
          <w:color w:val="221E1F"/>
          <w:lang w:eastAsia="en-US"/>
        </w:rPr>
        <w:t>KİT ,</w:t>
      </w:r>
      <w:proofErr w:type="gramEnd"/>
      <w:r w:rsidRPr="00517B96">
        <w:rPr>
          <w:rFonts w:asciiTheme="minorHAnsi" w:eastAsia="Calibri" w:hAnsiTheme="minorHAnsi" w:cstheme="minorHAnsi"/>
          <w:color w:val="221E1F"/>
          <w:lang w:eastAsia="en-US"/>
        </w:rPr>
        <w:t xml:space="preserve"> </w:t>
      </w:r>
      <w:proofErr w:type="spellStart"/>
      <w:r w:rsidRPr="00517B96">
        <w:rPr>
          <w:rFonts w:asciiTheme="minorHAnsi" w:eastAsia="Calibri" w:hAnsiTheme="minorHAnsi" w:cstheme="minorHAnsi"/>
          <w:color w:val="221E1F"/>
          <w:lang w:eastAsia="en-US"/>
        </w:rPr>
        <w:t>BenchMark</w:t>
      </w:r>
      <w:proofErr w:type="spellEnd"/>
      <w:r w:rsidRPr="00517B96">
        <w:rPr>
          <w:rFonts w:asciiTheme="minorHAnsi" w:eastAsia="Calibri" w:hAnsiTheme="minorHAnsi" w:cstheme="minorHAnsi"/>
          <w:color w:val="221E1F"/>
          <w:lang w:eastAsia="en-US"/>
        </w:rPr>
        <w:t xml:space="preserve">, </w:t>
      </w:r>
      <w:proofErr w:type="spellStart"/>
      <w:r w:rsidRPr="00517B96">
        <w:rPr>
          <w:rFonts w:asciiTheme="minorHAnsi" w:eastAsia="Calibri" w:hAnsiTheme="minorHAnsi" w:cstheme="minorHAnsi"/>
          <w:color w:val="221E1F"/>
          <w:lang w:eastAsia="en-US"/>
        </w:rPr>
        <w:t>BenchMark</w:t>
      </w:r>
      <w:proofErr w:type="spellEnd"/>
      <w:r w:rsidRPr="00517B96">
        <w:rPr>
          <w:rFonts w:asciiTheme="minorHAnsi" w:eastAsia="Calibri" w:hAnsiTheme="minorHAnsi" w:cstheme="minorHAnsi"/>
          <w:color w:val="221E1F"/>
          <w:lang w:eastAsia="en-US"/>
        </w:rPr>
        <w:t xml:space="preserve"> XT ve </w:t>
      </w:r>
      <w:proofErr w:type="spellStart"/>
      <w:r w:rsidRPr="00517B96">
        <w:rPr>
          <w:rFonts w:asciiTheme="minorHAnsi" w:eastAsia="Calibri" w:hAnsiTheme="minorHAnsi" w:cstheme="minorHAnsi"/>
          <w:color w:val="221E1F"/>
          <w:lang w:eastAsia="en-US"/>
        </w:rPr>
        <w:t>BenchMark</w:t>
      </w:r>
      <w:proofErr w:type="spellEnd"/>
      <w:r w:rsidRPr="00517B96">
        <w:rPr>
          <w:rFonts w:asciiTheme="minorHAnsi" w:eastAsia="Calibri" w:hAnsiTheme="minorHAnsi" w:cstheme="minorHAnsi"/>
          <w:color w:val="221E1F"/>
          <w:lang w:eastAsia="en-US"/>
        </w:rPr>
        <w:t xml:space="preserve"> ULTRA cihazlarında  </w:t>
      </w:r>
      <w:proofErr w:type="spellStart"/>
      <w:r w:rsidRPr="00517B96">
        <w:rPr>
          <w:rFonts w:asciiTheme="minorHAnsi" w:eastAsia="Calibri" w:hAnsiTheme="minorHAnsi" w:cstheme="minorHAnsi"/>
          <w:color w:val="221E1F"/>
          <w:lang w:eastAsia="en-US"/>
        </w:rPr>
        <w:t>formalinle</w:t>
      </w:r>
      <w:proofErr w:type="spellEnd"/>
      <w:r w:rsidRPr="00517B96">
        <w:rPr>
          <w:rFonts w:asciiTheme="minorHAnsi" w:eastAsia="Calibri" w:hAnsiTheme="minorHAnsi" w:cstheme="minorHAnsi"/>
          <w:color w:val="221E1F"/>
          <w:lang w:eastAsia="en-US"/>
        </w:rPr>
        <w:t xml:space="preserve"> </w:t>
      </w:r>
      <w:proofErr w:type="spellStart"/>
      <w:r w:rsidRPr="00517B96">
        <w:rPr>
          <w:rFonts w:asciiTheme="minorHAnsi" w:eastAsia="Calibri" w:hAnsiTheme="minorHAnsi" w:cstheme="minorHAnsi"/>
          <w:color w:val="221E1F"/>
          <w:lang w:eastAsia="en-US"/>
        </w:rPr>
        <w:t>fikse</w:t>
      </w:r>
      <w:proofErr w:type="spellEnd"/>
      <w:r w:rsidRPr="00517B96">
        <w:rPr>
          <w:rFonts w:asciiTheme="minorHAnsi" w:eastAsia="Calibri" w:hAnsiTheme="minorHAnsi" w:cstheme="minorHAnsi"/>
          <w:color w:val="221E1F"/>
          <w:lang w:eastAsia="en-US"/>
        </w:rPr>
        <w:t xml:space="preserve"> edilip ,parafine gömülmüş doku</w:t>
      </w:r>
      <w:r w:rsidRPr="00517B96">
        <w:rPr>
          <w:rFonts w:asciiTheme="minorHAnsi" w:hAnsiTheme="minorHAnsi" w:cstheme="minorHAnsi"/>
          <w:color w:val="221E1F"/>
        </w:rPr>
        <w:t xml:space="preserve"> kesitlerinde ve </w:t>
      </w:r>
      <w:proofErr w:type="spellStart"/>
      <w:r w:rsidRPr="00517B96">
        <w:rPr>
          <w:rFonts w:asciiTheme="minorHAnsi" w:hAnsiTheme="minorHAnsi" w:cstheme="minorHAnsi"/>
          <w:color w:val="221E1F"/>
        </w:rPr>
        <w:t>frozen</w:t>
      </w:r>
      <w:proofErr w:type="spellEnd"/>
      <w:r w:rsidRPr="00517B96">
        <w:rPr>
          <w:rFonts w:asciiTheme="minorHAnsi" w:hAnsiTheme="minorHAnsi" w:cstheme="minorHAnsi"/>
          <w:color w:val="221E1F"/>
        </w:rPr>
        <w:t xml:space="preserve"> kesitlerde, ilişkili antijen varlığını IHC (</w:t>
      </w:r>
      <w:proofErr w:type="spellStart"/>
      <w:r w:rsidRPr="00517B96">
        <w:rPr>
          <w:rFonts w:asciiTheme="minorHAnsi" w:hAnsiTheme="minorHAnsi" w:cstheme="minorHAnsi"/>
          <w:color w:val="221E1F"/>
        </w:rPr>
        <w:t>immünohistokimya</w:t>
      </w:r>
      <w:proofErr w:type="spellEnd"/>
      <w:r w:rsidRPr="00517B96">
        <w:rPr>
          <w:rFonts w:asciiTheme="minorHAnsi" w:hAnsiTheme="minorHAnsi" w:cstheme="minorHAnsi"/>
          <w:color w:val="221E1F"/>
        </w:rPr>
        <w:t>) test yöntemleri kullanılarak ı</w:t>
      </w:r>
      <w:r w:rsidRPr="00517B96">
        <w:rPr>
          <w:rFonts w:asciiTheme="minorHAnsi" w:hAnsiTheme="minorHAnsi" w:cstheme="minorHAnsi"/>
          <w:color w:val="000000"/>
        </w:rPr>
        <w:t>ş</w:t>
      </w:r>
      <w:r w:rsidRPr="00517B96">
        <w:rPr>
          <w:rFonts w:asciiTheme="minorHAnsi" w:hAnsiTheme="minorHAnsi" w:cstheme="minorHAnsi"/>
          <w:color w:val="221E1F"/>
        </w:rPr>
        <w:t xml:space="preserve">ık </w:t>
      </w:r>
      <w:proofErr w:type="spellStart"/>
      <w:r w:rsidRPr="00517B96">
        <w:rPr>
          <w:rFonts w:asciiTheme="minorHAnsi" w:hAnsiTheme="minorHAnsi" w:cstheme="minorHAnsi"/>
          <w:color w:val="221E1F"/>
        </w:rPr>
        <w:t>mikroskopisiyle</w:t>
      </w:r>
      <w:proofErr w:type="spellEnd"/>
      <w:r w:rsidRPr="00517B96">
        <w:rPr>
          <w:rFonts w:asciiTheme="minorHAnsi" w:hAnsiTheme="minorHAnsi" w:cstheme="minorHAnsi"/>
          <w:color w:val="221E1F"/>
        </w:rPr>
        <w:t xml:space="preserve"> nitel olarak belirlemeye yönelik olmalıdır . Bu özellik, üretici firmaların kataloglarında veya ürün </w:t>
      </w:r>
      <w:proofErr w:type="spellStart"/>
      <w:r w:rsidR="00A0544F">
        <w:rPr>
          <w:rFonts w:asciiTheme="minorHAnsi" w:hAnsiTheme="minorHAnsi" w:cstheme="minorHAnsi"/>
          <w:color w:val="221E1F"/>
        </w:rPr>
        <w:t>prospektusunda</w:t>
      </w:r>
      <w:proofErr w:type="spellEnd"/>
      <w:r w:rsidR="00A0544F">
        <w:rPr>
          <w:rFonts w:asciiTheme="minorHAnsi" w:hAnsiTheme="minorHAnsi" w:cstheme="minorHAnsi"/>
          <w:color w:val="221E1F"/>
        </w:rPr>
        <w:t xml:space="preserve"> </w:t>
      </w:r>
      <w:r w:rsidRPr="00517B96">
        <w:rPr>
          <w:rFonts w:asciiTheme="minorHAnsi" w:hAnsiTheme="minorHAnsi" w:cstheme="minorHAnsi"/>
          <w:color w:val="221E1F"/>
        </w:rPr>
        <w:t>açık olarak belirtilmiş olacaktır.</w:t>
      </w:r>
    </w:p>
    <w:p w14:paraId="12672246" w14:textId="5F4326CB" w:rsidR="00FF0892" w:rsidRPr="00517B96" w:rsidRDefault="00FF0892" w:rsidP="00FF0892">
      <w:pPr>
        <w:pStyle w:val="gvdemetni10"/>
        <w:spacing w:before="0" w:beforeAutospacing="0"/>
        <w:rPr>
          <w:rFonts w:asciiTheme="minorHAnsi" w:hAnsiTheme="minorHAnsi" w:cstheme="minorHAnsi"/>
          <w:color w:val="000000"/>
        </w:rPr>
      </w:pPr>
      <w:r w:rsidRPr="00517B96">
        <w:rPr>
          <w:rFonts w:asciiTheme="minorHAnsi" w:hAnsiTheme="minorHAnsi" w:cstheme="minorHAnsi"/>
          <w:color w:val="000000"/>
        </w:rPr>
        <w:t>2-ultraview DAB KİT, </w:t>
      </w:r>
      <w:r w:rsidRPr="00517B96">
        <w:rPr>
          <w:rFonts w:asciiTheme="minorHAnsi" w:hAnsiTheme="minorHAnsi" w:cstheme="minorHAnsi"/>
          <w:color w:val="221E1F"/>
        </w:rPr>
        <w:t xml:space="preserve">insan dokusunda çalışmalı, bu </w:t>
      </w:r>
      <w:proofErr w:type="spellStart"/>
      <w:r w:rsidR="00A0544F">
        <w:rPr>
          <w:rFonts w:asciiTheme="minorHAnsi" w:hAnsiTheme="minorHAnsi" w:cstheme="minorHAnsi"/>
          <w:color w:val="221E1F"/>
        </w:rPr>
        <w:t>prospektusunda</w:t>
      </w:r>
      <w:proofErr w:type="spellEnd"/>
      <w:r w:rsidR="00A0544F">
        <w:rPr>
          <w:rFonts w:asciiTheme="minorHAnsi" w:hAnsiTheme="minorHAnsi" w:cstheme="minorHAnsi"/>
          <w:color w:val="221E1F"/>
        </w:rPr>
        <w:t xml:space="preserve"> </w:t>
      </w:r>
      <w:r w:rsidRPr="00517B96">
        <w:rPr>
          <w:rFonts w:asciiTheme="minorHAnsi" w:hAnsiTheme="minorHAnsi" w:cstheme="minorHAnsi"/>
          <w:color w:val="221E1F"/>
        </w:rPr>
        <w:t>açıkça belirtilmiş olacaktır.</w:t>
      </w:r>
    </w:p>
    <w:p w14:paraId="57AD6504" w14:textId="1D6A4CB0" w:rsidR="00FF0892" w:rsidRPr="00517B96" w:rsidRDefault="00FF0892" w:rsidP="00FF0892">
      <w:pPr>
        <w:pStyle w:val="gvdemetni10"/>
        <w:spacing w:before="0" w:beforeAutospacing="0"/>
        <w:rPr>
          <w:rFonts w:asciiTheme="minorHAnsi" w:hAnsiTheme="minorHAnsi" w:cstheme="minorHAnsi"/>
          <w:color w:val="000000"/>
        </w:rPr>
      </w:pPr>
      <w:r w:rsidRPr="00517B96">
        <w:rPr>
          <w:rFonts w:asciiTheme="minorHAnsi" w:hAnsiTheme="minorHAnsi" w:cstheme="minorHAnsi"/>
          <w:color w:val="000000"/>
        </w:rPr>
        <w:t xml:space="preserve">3-ultraview DAB KİT, in </w:t>
      </w:r>
      <w:proofErr w:type="spellStart"/>
      <w:r w:rsidRPr="00517B96">
        <w:rPr>
          <w:rFonts w:asciiTheme="minorHAnsi" w:hAnsiTheme="minorHAnsi" w:cstheme="minorHAnsi"/>
          <w:color w:val="000000"/>
        </w:rPr>
        <w:t>vitro</w:t>
      </w:r>
      <w:proofErr w:type="spellEnd"/>
      <w:r w:rsidRPr="00517B96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517B96">
        <w:rPr>
          <w:rFonts w:asciiTheme="minorHAnsi" w:hAnsiTheme="minorHAnsi" w:cstheme="minorHAnsi"/>
          <w:color w:val="000000"/>
        </w:rPr>
        <w:t>diagnostik</w:t>
      </w:r>
      <w:proofErr w:type="spellEnd"/>
      <w:r w:rsidRPr="00517B96">
        <w:rPr>
          <w:rFonts w:asciiTheme="minorHAnsi" w:hAnsiTheme="minorHAnsi" w:cstheme="minorHAnsi"/>
          <w:color w:val="000000"/>
        </w:rPr>
        <w:t xml:space="preserve"> (IVD) kullanıma yönelik olacaktır.</w:t>
      </w:r>
    </w:p>
    <w:p w14:paraId="22D38DA7" w14:textId="120CBCE7" w:rsidR="00FF0892" w:rsidRPr="00517B96" w:rsidRDefault="00FF0892" w:rsidP="00FF0892">
      <w:pPr>
        <w:pStyle w:val="gvdemetni10"/>
        <w:spacing w:before="0" w:beforeAutospacing="0"/>
        <w:rPr>
          <w:rFonts w:asciiTheme="minorHAnsi" w:hAnsiTheme="minorHAnsi" w:cstheme="minorHAnsi"/>
          <w:color w:val="000000"/>
        </w:rPr>
      </w:pPr>
      <w:r w:rsidRPr="00517B96">
        <w:rPr>
          <w:rStyle w:val="gvdemetni0"/>
          <w:rFonts w:asciiTheme="minorHAnsi" w:hAnsiTheme="minorHAnsi" w:cstheme="minorHAnsi"/>
          <w:color w:val="000000"/>
        </w:rPr>
        <w:t xml:space="preserve">4. Orijinal ambalaj üzerinde </w:t>
      </w:r>
      <w:proofErr w:type="spellStart"/>
      <w:r w:rsidRPr="00517B96">
        <w:rPr>
          <w:rStyle w:val="gvdemetni0"/>
          <w:rFonts w:asciiTheme="minorHAnsi" w:hAnsiTheme="minorHAnsi" w:cstheme="minorHAnsi"/>
          <w:color w:val="000000"/>
        </w:rPr>
        <w:t>üzerinde</w:t>
      </w:r>
      <w:proofErr w:type="spellEnd"/>
      <w:r w:rsidRPr="00517B96">
        <w:rPr>
          <w:rStyle w:val="gvdemetni0"/>
          <w:rFonts w:asciiTheme="minorHAnsi" w:hAnsiTheme="minorHAnsi" w:cstheme="minorHAnsi"/>
          <w:color w:val="000000"/>
        </w:rPr>
        <w:t>, üretici firma ismi, üretim tarihi, son kullanma tarihi, lot numaraları belirtilecektir.</w:t>
      </w:r>
    </w:p>
    <w:p w14:paraId="716C3C43" w14:textId="61A460CF" w:rsidR="00FF0892" w:rsidRPr="00517B96" w:rsidRDefault="00FF0892" w:rsidP="00FF0892">
      <w:pPr>
        <w:pStyle w:val="gvdemetni10"/>
        <w:spacing w:before="0" w:beforeAutospacing="0"/>
        <w:rPr>
          <w:rFonts w:asciiTheme="minorHAnsi" w:hAnsiTheme="minorHAnsi" w:cstheme="minorHAnsi"/>
          <w:color w:val="000000"/>
        </w:rPr>
      </w:pPr>
      <w:r w:rsidRPr="00517B96">
        <w:rPr>
          <w:rFonts w:asciiTheme="minorHAnsi" w:hAnsiTheme="minorHAnsi" w:cstheme="minorHAnsi"/>
          <w:color w:val="000000"/>
        </w:rPr>
        <w:t xml:space="preserve">5.ultraview DAB KİT, en az 250 </w:t>
      </w:r>
      <w:proofErr w:type="spellStart"/>
      <w:r w:rsidRPr="00517B96">
        <w:rPr>
          <w:rFonts w:asciiTheme="minorHAnsi" w:hAnsiTheme="minorHAnsi" w:cstheme="minorHAnsi"/>
          <w:color w:val="000000"/>
        </w:rPr>
        <w:t>testlik</w:t>
      </w:r>
      <w:proofErr w:type="spellEnd"/>
      <w:r w:rsidRPr="00517B96">
        <w:rPr>
          <w:rFonts w:asciiTheme="minorHAnsi" w:hAnsiTheme="minorHAnsi" w:cstheme="minorHAnsi"/>
          <w:color w:val="000000"/>
        </w:rPr>
        <w:t xml:space="preserve"> ambalajda olacaktır.</w:t>
      </w:r>
    </w:p>
    <w:p w14:paraId="3E7AC328" w14:textId="77777777" w:rsidR="00FF0892" w:rsidRPr="00517B96" w:rsidRDefault="00FF0892" w:rsidP="00FF0892">
      <w:pPr>
        <w:pStyle w:val="gvdemetni10"/>
        <w:spacing w:before="0" w:beforeAutospacing="0"/>
        <w:rPr>
          <w:rFonts w:asciiTheme="minorHAnsi" w:hAnsiTheme="minorHAnsi" w:cstheme="minorHAnsi"/>
          <w:color w:val="000000"/>
        </w:rPr>
      </w:pPr>
    </w:p>
    <w:p w14:paraId="4689A99E" w14:textId="27946FBA" w:rsidR="00FF0892" w:rsidRPr="00517B96" w:rsidRDefault="00FF0892" w:rsidP="00FF0892">
      <w:pPr>
        <w:pStyle w:val="NormalWeb"/>
        <w:rPr>
          <w:rFonts w:asciiTheme="minorHAnsi" w:hAnsiTheme="minorHAnsi" w:cstheme="minorHAnsi"/>
          <w:b/>
          <w:bCs/>
        </w:rPr>
      </w:pPr>
      <w:r w:rsidRPr="00517B96">
        <w:rPr>
          <w:rFonts w:asciiTheme="minorHAnsi" w:hAnsiTheme="minorHAnsi" w:cstheme="minorHAnsi"/>
          <w:b/>
          <w:bCs/>
        </w:rPr>
        <w:t xml:space="preserve">POZİTİF ŞARJLI LAM ŞARTNAMESİ </w:t>
      </w:r>
    </w:p>
    <w:p w14:paraId="54547371" w14:textId="77777777" w:rsidR="00517B96" w:rsidRPr="00517B96" w:rsidRDefault="00517B96" w:rsidP="00517B96">
      <w:pPr>
        <w:pStyle w:val="NormalWeb"/>
        <w:rPr>
          <w:rFonts w:asciiTheme="minorHAnsi" w:hAnsiTheme="minorHAnsi" w:cstheme="minorHAnsi"/>
        </w:rPr>
      </w:pPr>
      <w:r w:rsidRPr="00517B96">
        <w:rPr>
          <w:rFonts w:asciiTheme="minorHAnsi" w:hAnsiTheme="minorHAnsi" w:cstheme="minorHAnsi"/>
        </w:rPr>
        <w:t xml:space="preserve">1-Dokuların kaynatma ve yıkama </w:t>
      </w:r>
      <w:proofErr w:type="spellStart"/>
      <w:r w:rsidRPr="00517B96">
        <w:rPr>
          <w:rFonts w:asciiTheme="minorHAnsi" w:hAnsiTheme="minorHAnsi" w:cstheme="minorHAnsi"/>
        </w:rPr>
        <w:t>işlemleri</w:t>
      </w:r>
      <w:proofErr w:type="spellEnd"/>
      <w:r w:rsidRPr="00517B96">
        <w:rPr>
          <w:rFonts w:asciiTheme="minorHAnsi" w:hAnsiTheme="minorHAnsi" w:cstheme="minorHAnsi"/>
        </w:rPr>
        <w:t xml:space="preserve"> sırasında </w:t>
      </w:r>
      <w:proofErr w:type="spellStart"/>
      <w:r w:rsidRPr="00517B96">
        <w:rPr>
          <w:rFonts w:asciiTheme="minorHAnsi" w:hAnsiTheme="minorHAnsi" w:cstheme="minorHAnsi"/>
        </w:rPr>
        <w:t>dökülmelerini</w:t>
      </w:r>
      <w:proofErr w:type="spellEnd"/>
      <w:r w:rsidRPr="00517B96">
        <w:rPr>
          <w:rFonts w:asciiTheme="minorHAnsi" w:hAnsiTheme="minorHAnsi" w:cstheme="minorHAnsi"/>
        </w:rPr>
        <w:t xml:space="preserve"> engellemek amacı ile </w:t>
      </w:r>
      <w:proofErr w:type="spellStart"/>
      <w:r w:rsidRPr="00517B96">
        <w:rPr>
          <w:rFonts w:asciiTheme="minorHAnsi" w:hAnsiTheme="minorHAnsi" w:cstheme="minorHAnsi"/>
        </w:rPr>
        <w:t>özel</w:t>
      </w:r>
      <w:proofErr w:type="spellEnd"/>
      <w:r w:rsidRPr="00517B96">
        <w:rPr>
          <w:rFonts w:asciiTheme="minorHAnsi" w:hAnsiTheme="minorHAnsi" w:cstheme="minorHAnsi"/>
        </w:rPr>
        <w:t xml:space="preserve"> olarak </w:t>
      </w:r>
      <w:proofErr w:type="spellStart"/>
      <w:r w:rsidRPr="00517B96">
        <w:rPr>
          <w:rFonts w:asciiTheme="minorHAnsi" w:hAnsiTheme="minorHAnsi" w:cstheme="minorHAnsi"/>
        </w:rPr>
        <w:t>üretilmis</w:t>
      </w:r>
      <w:proofErr w:type="spellEnd"/>
      <w:r w:rsidRPr="00517B96">
        <w:rPr>
          <w:rFonts w:asciiTheme="minorHAnsi" w:hAnsiTheme="minorHAnsi" w:cstheme="minorHAnsi"/>
        </w:rPr>
        <w:t xml:space="preserve">̧ lamlar olmalıdır. </w:t>
      </w:r>
    </w:p>
    <w:p w14:paraId="46DD937C" w14:textId="77777777" w:rsidR="00517B96" w:rsidRPr="00517B96" w:rsidRDefault="00517B96" w:rsidP="00517B96">
      <w:pPr>
        <w:pStyle w:val="NormalWeb"/>
        <w:rPr>
          <w:rFonts w:asciiTheme="minorHAnsi" w:hAnsiTheme="minorHAnsi" w:cstheme="minorHAnsi"/>
        </w:rPr>
      </w:pPr>
      <w:r w:rsidRPr="00517B96">
        <w:rPr>
          <w:rFonts w:asciiTheme="minorHAnsi" w:hAnsiTheme="minorHAnsi" w:cstheme="minorHAnsi"/>
        </w:rPr>
        <w:t xml:space="preserve">2- Pozitif elektrik </w:t>
      </w:r>
      <w:proofErr w:type="spellStart"/>
      <w:r w:rsidRPr="00517B96">
        <w:rPr>
          <w:rFonts w:asciiTheme="minorHAnsi" w:hAnsiTheme="minorHAnsi" w:cstheme="minorHAnsi"/>
        </w:rPr>
        <w:t>yüku</w:t>
      </w:r>
      <w:proofErr w:type="spellEnd"/>
      <w:r w:rsidRPr="00517B96">
        <w:rPr>
          <w:rFonts w:asciiTheme="minorHAnsi" w:hAnsiTheme="minorHAnsi" w:cstheme="minorHAnsi"/>
        </w:rPr>
        <w:t xml:space="preserve">̈ ile </w:t>
      </w:r>
      <w:proofErr w:type="spellStart"/>
      <w:r w:rsidRPr="00517B96">
        <w:rPr>
          <w:rFonts w:asciiTheme="minorHAnsi" w:hAnsiTheme="minorHAnsi" w:cstheme="minorHAnsi"/>
        </w:rPr>
        <w:t>yüklu</w:t>
      </w:r>
      <w:proofErr w:type="spellEnd"/>
      <w:r w:rsidRPr="00517B96">
        <w:rPr>
          <w:rFonts w:asciiTheme="minorHAnsi" w:hAnsiTheme="minorHAnsi" w:cstheme="minorHAnsi"/>
        </w:rPr>
        <w:t xml:space="preserve">̈ olmalıdır ve </w:t>
      </w:r>
      <w:proofErr w:type="spellStart"/>
      <w:r w:rsidRPr="00517B96">
        <w:rPr>
          <w:rFonts w:asciiTheme="minorHAnsi" w:hAnsiTheme="minorHAnsi" w:cstheme="minorHAnsi"/>
        </w:rPr>
        <w:t>şarj</w:t>
      </w:r>
      <w:proofErr w:type="spellEnd"/>
      <w:r w:rsidRPr="00517B96">
        <w:rPr>
          <w:rFonts w:asciiTheme="minorHAnsi" w:hAnsiTheme="minorHAnsi" w:cstheme="minorHAnsi"/>
        </w:rPr>
        <w:t xml:space="preserve"> </w:t>
      </w:r>
      <w:proofErr w:type="spellStart"/>
      <w:r w:rsidRPr="00517B96">
        <w:rPr>
          <w:rFonts w:asciiTheme="minorHAnsi" w:hAnsiTheme="minorHAnsi" w:cstheme="minorHAnsi"/>
        </w:rPr>
        <w:t>yüku</w:t>
      </w:r>
      <w:proofErr w:type="spellEnd"/>
      <w:r w:rsidRPr="00517B96">
        <w:rPr>
          <w:rFonts w:asciiTheme="minorHAnsi" w:hAnsiTheme="minorHAnsi" w:cstheme="minorHAnsi"/>
        </w:rPr>
        <w:t xml:space="preserve">̈ </w:t>
      </w:r>
      <w:proofErr w:type="spellStart"/>
      <w:r w:rsidRPr="00517B96">
        <w:rPr>
          <w:rFonts w:asciiTheme="minorHAnsi" w:hAnsiTheme="minorHAnsi" w:cstheme="minorHAnsi"/>
        </w:rPr>
        <w:t>eşit</w:t>
      </w:r>
      <w:proofErr w:type="spellEnd"/>
      <w:r w:rsidRPr="00517B96">
        <w:rPr>
          <w:rFonts w:asciiTheme="minorHAnsi" w:hAnsiTheme="minorHAnsi" w:cstheme="minorHAnsi"/>
        </w:rPr>
        <w:t xml:space="preserve"> olarak </w:t>
      </w:r>
      <w:proofErr w:type="spellStart"/>
      <w:r w:rsidRPr="00517B96">
        <w:rPr>
          <w:rFonts w:asciiTheme="minorHAnsi" w:hAnsiTheme="minorHAnsi" w:cstheme="minorHAnsi"/>
        </w:rPr>
        <w:t>dağıtılmıs</w:t>
      </w:r>
      <w:proofErr w:type="spellEnd"/>
      <w:r w:rsidRPr="00517B96">
        <w:rPr>
          <w:rFonts w:asciiTheme="minorHAnsi" w:hAnsiTheme="minorHAnsi" w:cstheme="minorHAnsi"/>
        </w:rPr>
        <w:t xml:space="preserve">̧ olmalıdır. </w:t>
      </w:r>
    </w:p>
    <w:p w14:paraId="0955B5A5" w14:textId="56192152" w:rsidR="00517B96" w:rsidRPr="00517B96" w:rsidRDefault="00517B96" w:rsidP="00517B96">
      <w:pPr>
        <w:pStyle w:val="NormalWeb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3</w:t>
      </w:r>
      <w:r w:rsidRPr="00517B96">
        <w:rPr>
          <w:rFonts w:asciiTheme="minorHAnsi" w:hAnsiTheme="minorHAnsi" w:cstheme="minorHAnsi"/>
        </w:rPr>
        <w:t xml:space="preserve">- Mutlaka elektrik </w:t>
      </w:r>
      <w:proofErr w:type="spellStart"/>
      <w:r w:rsidRPr="00517B96">
        <w:rPr>
          <w:rFonts w:asciiTheme="minorHAnsi" w:hAnsiTheme="minorHAnsi" w:cstheme="minorHAnsi"/>
        </w:rPr>
        <w:t>yükünün</w:t>
      </w:r>
      <w:proofErr w:type="spellEnd"/>
      <w:r w:rsidRPr="00517B96">
        <w:rPr>
          <w:rFonts w:asciiTheme="minorHAnsi" w:hAnsiTheme="minorHAnsi" w:cstheme="minorHAnsi"/>
        </w:rPr>
        <w:t xml:space="preserve"> muhafazası </w:t>
      </w:r>
      <w:proofErr w:type="spellStart"/>
      <w:r w:rsidRPr="00517B96">
        <w:rPr>
          <w:rFonts w:asciiTheme="minorHAnsi" w:hAnsiTheme="minorHAnsi" w:cstheme="minorHAnsi"/>
        </w:rPr>
        <w:t>için</w:t>
      </w:r>
      <w:proofErr w:type="spellEnd"/>
      <w:r w:rsidRPr="00517B96">
        <w:rPr>
          <w:rFonts w:asciiTheme="minorHAnsi" w:hAnsiTheme="minorHAnsi" w:cstheme="minorHAnsi"/>
        </w:rPr>
        <w:t xml:space="preserve"> </w:t>
      </w:r>
      <w:proofErr w:type="spellStart"/>
      <w:r w:rsidRPr="00517B96">
        <w:rPr>
          <w:rFonts w:asciiTheme="minorHAnsi" w:hAnsiTheme="minorHAnsi" w:cstheme="minorHAnsi"/>
        </w:rPr>
        <w:t>özel</w:t>
      </w:r>
      <w:proofErr w:type="spellEnd"/>
      <w:r w:rsidRPr="00517B96">
        <w:rPr>
          <w:rFonts w:asciiTheme="minorHAnsi" w:hAnsiTheme="minorHAnsi" w:cstheme="minorHAnsi"/>
        </w:rPr>
        <w:t xml:space="preserve"> selofan kılıf </w:t>
      </w:r>
      <w:proofErr w:type="spellStart"/>
      <w:r w:rsidRPr="00517B96">
        <w:rPr>
          <w:rFonts w:asciiTheme="minorHAnsi" w:hAnsiTheme="minorHAnsi" w:cstheme="minorHAnsi"/>
        </w:rPr>
        <w:t>içinde</w:t>
      </w:r>
      <w:proofErr w:type="spellEnd"/>
      <w:r w:rsidRPr="00517B96">
        <w:rPr>
          <w:rFonts w:asciiTheme="minorHAnsi" w:hAnsiTheme="minorHAnsi" w:cstheme="minorHAnsi"/>
        </w:rPr>
        <w:t xml:space="preserve"> </w:t>
      </w:r>
      <w:proofErr w:type="spellStart"/>
      <w:r w:rsidRPr="00517B96">
        <w:rPr>
          <w:rFonts w:asciiTheme="minorHAnsi" w:hAnsiTheme="minorHAnsi" w:cstheme="minorHAnsi"/>
        </w:rPr>
        <w:t>paketlenmis</w:t>
      </w:r>
      <w:proofErr w:type="spellEnd"/>
      <w:r w:rsidRPr="00517B96">
        <w:rPr>
          <w:rFonts w:asciiTheme="minorHAnsi" w:hAnsiTheme="minorHAnsi" w:cstheme="minorHAnsi"/>
        </w:rPr>
        <w:t xml:space="preserve">̧ olmalı, paketler </w:t>
      </w:r>
      <w:proofErr w:type="spellStart"/>
      <w:r w:rsidRPr="00517B96">
        <w:rPr>
          <w:rFonts w:asciiTheme="minorHAnsi" w:hAnsiTheme="minorHAnsi" w:cstheme="minorHAnsi"/>
        </w:rPr>
        <w:t>açık</w:t>
      </w:r>
      <w:proofErr w:type="spellEnd"/>
      <w:r w:rsidR="007938F1">
        <w:rPr>
          <w:rFonts w:asciiTheme="minorHAnsi" w:hAnsiTheme="minorHAnsi" w:cstheme="minorHAnsi"/>
        </w:rPr>
        <w:t xml:space="preserve"> veya </w:t>
      </w:r>
      <w:r w:rsidRPr="00517B96">
        <w:rPr>
          <w:rFonts w:asciiTheme="minorHAnsi" w:hAnsiTheme="minorHAnsi" w:cstheme="minorHAnsi"/>
        </w:rPr>
        <w:t xml:space="preserve">yırtık, </w:t>
      </w:r>
      <w:r w:rsidR="007938F1">
        <w:rPr>
          <w:rFonts w:asciiTheme="minorHAnsi" w:hAnsiTheme="minorHAnsi" w:cstheme="minorHAnsi"/>
        </w:rPr>
        <w:t xml:space="preserve">paketlerde </w:t>
      </w:r>
      <w:r w:rsidRPr="00517B96">
        <w:rPr>
          <w:rFonts w:asciiTheme="minorHAnsi" w:hAnsiTheme="minorHAnsi" w:cstheme="minorHAnsi"/>
        </w:rPr>
        <w:t xml:space="preserve">delik olmamalıdır. </w:t>
      </w:r>
    </w:p>
    <w:p w14:paraId="5A413F59" w14:textId="77777777" w:rsidR="00517B96" w:rsidRDefault="00517B96" w:rsidP="00517B96">
      <w:pPr>
        <w:pStyle w:val="NormalWeb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>4</w:t>
      </w:r>
      <w:r w:rsidRPr="00517B96">
        <w:rPr>
          <w:rFonts w:asciiTheme="minorHAnsi" w:hAnsiTheme="minorHAnsi" w:cstheme="minorHAnsi"/>
        </w:rPr>
        <w:t xml:space="preserve">- Lamlar, antikorun ve </w:t>
      </w:r>
      <w:proofErr w:type="spellStart"/>
      <w:r w:rsidRPr="00517B96">
        <w:rPr>
          <w:rFonts w:asciiTheme="minorHAnsi" w:hAnsiTheme="minorHAnsi" w:cstheme="minorHAnsi"/>
        </w:rPr>
        <w:t>kromojenin</w:t>
      </w:r>
      <w:proofErr w:type="spellEnd"/>
      <w:r w:rsidRPr="00517B96">
        <w:rPr>
          <w:rFonts w:asciiTheme="minorHAnsi" w:hAnsiTheme="minorHAnsi" w:cstheme="minorHAnsi"/>
        </w:rPr>
        <w:t xml:space="preserve"> </w:t>
      </w:r>
      <w:proofErr w:type="spellStart"/>
      <w:r w:rsidRPr="00517B96">
        <w:rPr>
          <w:rFonts w:asciiTheme="minorHAnsi" w:hAnsiTheme="minorHAnsi" w:cstheme="minorHAnsi"/>
        </w:rPr>
        <w:t>yüzeyde</w:t>
      </w:r>
      <w:proofErr w:type="spellEnd"/>
      <w:r w:rsidRPr="00517B96">
        <w:rPr>
          <w:rFonts w:asciiTheme="minorHAnsi" w:hAnsiTheme="minorHAnsi" w:cstheme="minorHAnsi"/>
        </w:rPr>
        <w:t xml:space="preserve"> homojen </w:t>
      </w:r>
      <w:proofErr w:type="spellStart"/>
      <w:r w:rsidRPr="00517B96">
        <w:rPr>
          <w:rFonts w:asciiTheme="minorHAnsi" w:hAnsiTheme="minorHAnsi" w:cstheme="minorHAnsi"/>
        </w:rPr>
        <w:t>dağılımı</w:t>
      </w:r>
      <w:proofErr w:type="spellEnd"/>
      <w:r w:rsidRPr="00517B96">
        <w:rPr>
          <w:rFonts w:asciiTheme="minorHAnsi" w:hAnsiTheme="minorHAnsi" w:cstheme="minorHAnsi"/>
        </w:rPr>
        <w:t xml:space="preserve"> ve </w:t>
      </w:r>
      <w:proofErr w:type="spellStart"/>
      <w:r w:rsidRPr="00517B96">
        <w:rPr>
          <w:rFonts w:asciiTheme="minorHAnsi" w:hAnsiTheme="minorHAnsi" w:cstheme="minorHAnsi"/>
        </w:rPr>
        <w:t>üzerindeki</w:t>
      </w:r>
      <w:proofErr w:type="spellEnd"/>
      <w:r w:rsidRPr="00517B96">
        <w:rPr>
          <w:rFonts w:asciiTheme="minorHAnsi" w:hAnsiTheme="minorHAnsi" w:cstheme="minorHAnsi"/>
        </w:rPr>
        <w:t xml:space="preserve"> </w:t>
      </w:r>
      <w:proofErr w:type="spellStart"/>
      <w:r w:rsidRPr="00517B96">
        <w:rPr>
          <w:rFonts w:asciiTheme="minorHAnsi" w:hAnsiTheme="minorHAnsi" w:cstheme="minorHAnsi"/>
        </w:rPr>
        <w:t>tüm</w:t>
      </w:r>
      <w:proofErr w:type="spellEnd"/>
      <w:r w:rsidRPr="00517B96">
        <w:rPr>
          <w:rFonts w:asciiTheme="minorHAnsi" w:hAnsiTheme="minorHAnsi" w:cstheme="minorHAnsi"/>
        </w:rPr>
        <w:t xml:space="preserve"> kesitlerin </w:t>
      </w:r>
      <w:proofErr w:type="spellStart"/>
      <w:r w:rsidRPr="00517B96">
        <w:rPr>
          <w:rFonts w:asciiTheme="minorHAnsi" w:hAnsiTheme="minorHAnsi" w:cstheme="minorHAnsi"/>
        </w:rPr>
        <w:t>eşit</w:t>
      </w:r>
      <w:proofErr w:type="spellEnd"/>
      <w:r w:rsidRPr="00517B96">
        <w:rPr>
          <w:rFonts w:asciiTheme="minorHAnsi" w:hAnsiTheme="minorHAnsi" w:cstheme="minorHAnsi"/>
        </w:rPr>
        <w:t xml:space="preserve"> boyanmasını kesinlikle </w:t>
      </w:r>
      <w:proofErr w:type="spellStart"/>
      <w:r w:rsidRPr="00517B96">
        <w:rPr>
          <w:rFonts w:asciiTheme="minorHAnsi" w:hAnsiTheme="minorHAnsi" w:cstheme="minorHAnsi"/>
        </w:rPr>
        <w:t>sağlayacak</w:t>
      </w:r>
      <w:proofErr w:type="spellEnd"/>
      <w:r w:rsidRPr="00517B96">
        <w:rPr>
          <w:rFonts w:asciiTheme="minorHAnsi" w:hAnsiTheme="minorHAnsi" w:cstheme="minorHAnsi"/>
        </w:rPr>
        <w:t xml:space="preserve"> kalitede olmalıdır. Lamların kullanımına uygun olup </w:t>
      </w:r>
      <w:proofErr w:type="spellStart"/>
      <w:r w:rsidRPr="00517B96">
        <w:rPr>
          <w:rFonts w:asciiTheme="minorHAnsi" w:hAnsiTheme="minorHAnsi" w:cstheme="minorHAnsi"/>
        </w:rPr>
        <w:t>olmadığı</w:t>
      </w:r>
      <w:proofErr w:type="spellEnd"/>
      <w:r w:rsidRPr="00517B96">
        <w:rPr>
          <w:rFonts w:asciiTheme="minorHAnsi" w:hAnsiTheme="minorHAnsi" w:cstheme="minorHAnsi"/>
        </w:rPr>
        <w:t xml:space="preserve"> kullanım sırasında </w:t>
      </w:r>
      <w:proofErr w:type="spellStart"/>
      <w:r w:rsidRPr="00517B96">
        <w:rPr>
          <w:rFonts w:asciiTheme="minorHAnsi" w:hAnsiTheme="minorHAnsi" w:cstheme="minorHAnsi"/>
        </w:rPr>
        <w:t>belirleneceğinden</w:t>
      </w:r>
      <w:proofErr w:type="spellEnd"/>
      <w:r w:rsidRPr="00517B96">
        <w:rPr>
          <w:rFonts w:asciiTheme="minorHAnsi" w:hAnsiTheme="minorHAnsi" w:cstheme="minorHAnsi"/>
        </w:rPr>
        <w:t xml:space="preserve"> kullanılan camlarda </w:t>
      </w:r>
      <w:proofErr w:type="spellStart"/>
      <w:r w:rsidRPr="00517B96">
        <w:rPr>
          <w:rFonts w:asciiTheme="minorHAnsi" w:hAnsiTheme="minorHAnsi" w:cstheme="minorHAnsi"/>
        </w:rPr>
        <w:t>şarj</w:t>
      </w:r>
      <w:proofErr w:type="spellEnd"/>
      <w:r w:rsidRPr="00517B96">
        <w:rPr>
          <w:rFonts w:asciiTheme="minorHAnsi" w:hAnsiTheme="minorHAnsi" w:cstheme="minorHAnsi"/>
        </w:rPr>
        <w:t xml:space="preserve"> </w:t>
      </w:r>
      <w:proofErr w:type="spellStart"/>
      <w:r w:rsidRPr="00517B96">
        <w:rPr>
          <w:rFonts w:asciiTheme="minorHAnsi" w:hAnsiTheme="minorHAnsi" w:cstheme="minorHAnsi"/>
        </w:rPr>
        <w:t>yükünün</w:t>
      </w:r>
      <w:proofErr w:type="spellEnd"/>
      <w:r w:rsidRPr="00517B96">
        <w:rPr>
          <w:rFonts w:asciiTheme="minorHAnsi" w:hAnsiTheme="minorHAnsi" w:cstheme="minorHAnsi"/>
        </w:rPr>
        <w:t xml:space="preserve"> </w:t>
      </w:r>
      <w:proofErr w:type="spellStart"/>
      <w:r w:rsidRPr="00517B96">
        <w:rPr>
          <w:rFonts w:asciiTheme="minorHAnsi" w:hAnsiTheme="minorHAnsi" w:cstheme="minorHAnsi"/>
        </w:rPr>
        <w:t>eşit</w:t>
      </w:r>
      <w:proofErr w:type="spellEnd"/>
      <w:r w:rsidRPr="00517B96">
        <w:rPr>
          <w:rFonts w:asciiTheme="minorHAnsi" w:hAnsiTheme="minorHAnsi" w:cstheme="minorHAnsi"/>
        </w:rPr>
        <w:t xml:space="preserve"> </w:t>
      </w:r>
      <w:proofErr w:type="spellStart"/>
      <w:r w:rsidRPr="00517B96">
        <w:rPr>
          <w:rFonts w:asciiTheme="minorHAnsi" w:hAnsiTheme="minorHAnsi" w:cstheme="minorHAnsi"/>
        </w:rPr>
        <w:t>dağıtılmadığı</w:t>
      </w:r>
      <w:proofErr w:type="spellEnd"/>
      <w:r w:rsidRPr="00517B96">
        <w:rPr>
          <w:rFonts w:asciiTheme="minorHAnsi" w:hAnsiTheme="minorHAnsi" w:cstheme="minorHAnsi"/>
        </w:rPr>
        <w:t xml:space="preserve"> tespit </w:t>
      </w:r>
      <w:proofErr w:type="spellStart"/>
      <w:r w:rsidRPr="00517B96">
        <w:rPr>
          <w:rFonts w:asciiTheme="minorHAnsi" w:hAnsiTheme="minorHAnsi" w:cstheme="minorHAnsi"/>
        </w:rPr>
        <w:t>edildiğinde</w:t>
      </w:r>
      <w:proofErr w:type="spellEnd"/>
      <w:r w:rsidRPr="00517B96">
        <w:rPr>
          <w:rFonts w:asciiTheme="minorHAnsi" w:hAnsiTheme="minorHAnsi" w:cstheme="minorHAnsi"/>
        </w:rPr>
        <w:t xml:space="preserve"> lamların yerine yenisi getirilecektir. </w:t>
      </w:r>
    </w:p>
    <w:p w14:paraId="2CC3E58D" w14:textId="213DC87E" w:rsidR="00517B96" w:rsidRPr="00517B96" w:rsidRDefault="00517B96" w:rsidP="00517B96">
      <w:pPr>
        <w:pStyle w:val="NormalWeb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5</w:t>
      </w:r>
      <w:r w:rsidRPr="00517B96">
        <w:rPr>
          <w:rFonts w:asciiTheme="minorHAnsi" w:hAnsiTheme="minorHAnsi" w:cstheme="minorHAnsi"/>
        </w:rPr>
        <w:t xml:space="preserve">- </w:t>
      </w:r>
      <w:proofErr w:type="spellStart"/>
      <w:r w:rsidRPr="00517B96">
        <w:rPr>
          <w:rFonts w:asciiTheme="minorHAnsi" w:hAnsiTheme="minorHAnsi" w:cstheme="minorHAnsi"/>
        </w:rPr>
        <w:t>Şeffaf</w:t>
      </w:r>
      <w:proofErr w:type="spellEnd"/>
      <w:r w:rsidRPr="00517B96">
        <w:rPr>
          <w:rFonts w:asciiTheme="minorHAnsi" w:hAnsiTheme="minorHAnsi" w:cstheme="minorHAnsi"/>
        </w:rPr>
        <w:t xml:space="preserve">, lekesiz, tozsuz olmalıdır. Beyaz kenarlı olmalıdır. </w:t>
      </w:r>
    </w:p>
    <w:p w14:paraId="3F3381B7" w14:textId="77777777" w:rsidR="00A0544F" w:rsidRDefault="00517B96" w:rsidP="00A0544F">
      <w:pPr>
        <w:pStyle w:val="NormalWeb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6</w:t>
      </w:r>
      <w:r w:rsidRPr="00517B96">
        <w:rPr>
          <w:rFonts w:asciiTheme="minorHAnsi" w:hAnsiTheme="minorHAnsi" w:cstheme="minorHAnsi"/>
        </w:rPr>
        <w:t>- Boyutları 75 x 25 mm olmalıdır.</w:t>
      </w:r>
    </w:p>
    <w:p w14:paraId="724A2697" w14:textId="36042EC9" w:rsidR="00517B96" w:rsidRPr="00517B96" w:rsidRDefault="00517B96" w:rsidP="00A0544F">
      <w:pPr>
        <w:pStyle w:val="NormalWeb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7</w:t>
      </w:r>
      <w:r w:rsidRPr="00517B96">
        <w:rPr>
          <w:rFonts w:asciiTheme="minorHAnsi" w:hAnsiTheme="minorHAnsi" w:cstheme="minorHAnsi"/>
        </w:rPr>
        <w:t xml:space="preserve">-Paket </w:t>
      </w:r>
      <w:proofErr w:type="spellStart"/>
      <w:r w:rsidRPr="00517B96">
        <w:rPr>
          <w:rFonts w:asciiTheme="minorHAnsi" w:hAnsiTheme="minorHAnsi" w:cstheme="minorHAnsi"/>
        </w:rPr>
        <w:t>içeriğinde</w:t>
      </w:r>
      <w:proofErr w:type="spellEnd"/>
      <w:r w:rsidRPr="00517B96">
        <w:rPr>
          <w:rFonts w:asciiTheme="minorHAnsi" w:hAnsiTheme="minorHAnsi" w:cstheme="minorHAnsi"/>
        </w:rPr>
        <w:t xml:space="preserve"> 72 adet lam olmalıdır. </w:t>
      </w:r>
    </w:p>
    <w:p w14:paraId="2032B4F2" w14:textId="77777777" w:rsidR="00517B96" w:rsidRPr="00517B96" w:rsidRDefault="00517B96" w:rsidP="00FF0892">
      <w:pPr>
        <w:pStyle w:val="NormalWeb"/>
        <w:rPr>
          <w:rFonts w:asciiTheme="minorHAnsi" w:hAnsiTheme="minorHAnsi" w:cstheme="minorHAnsi"/>
        </w:rPr>
      </w:pPr>
    </w:p>
    <w:p w14:paraId="69F06619" w14:textId="77777777" w:rsidR="00FF0892" w:rsidRPr="00517B96" w:rsidRDefault="00FF0892" w:rsidP="00FF0892">
      <w:pPr>
        <w:pStyle w:val="gvdemetni10"/>
        <w:spacing w:before="0" w:beforeAutospacing="0"/>
        <w:rPr>
          <w:rFonts w:asciiTheme="minorHAnsi" w:hAnsiTheme="minorHAnsi" w:cstheme="minorHAnsi"/>
          <w:color w:val="000000"/>
        </w:rPr>
      </w:pPr>
    </w:p>
    <w:sectPr w:rsidR="00FF0892" w:rsidRPr="00517B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CB7FEC"/>
    <w:multiLevelType w:val="hybridMultilevel"/>
    <w:tmpl w:val="CE065AC2"/>
    <w:lvl w:ilvl="0" w:tplc="23C45E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F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F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F000F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F0019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F001B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2B164A3C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b/>
      </w:rPr>
    </w:lvl>
    <w:lvl w:ilvl="7" w:tplc="041F0019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F001B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" w15:restartNumberingAfterBreak="0">
    <w:nsid w:val="600274E7"/>
    <w:multiLevelType w:val="hybridMultilevel"/>
    <w:tmpl w:val="4B36C950"/>
    <w:lvl w:ilvl="0" w:tplc="E0B4FA92">
      <w:start w:val="1"/>
      <w:numFmt w:val="decimal"/>
      <w:lvlText w:val="%1-"/>
      <w:lvlJc w:val="left"/>
      <w:pPr>
        <w:ind w:left="720" w:hanging="360"/>
      </w:pPr>
      <w:rPr>
        <w:rFonts w:asciiTheme="minorHAnsi" w:hAnsiTheme="minorHAnsi" w:cstheme="minorBidi" w:hint="default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1015395">
    <w:abstractNumId w:val="1"/>
  </w:num>
  <w:num w:numId="2" w16cid:durableId="15838303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6110"/>
    <w:rsid w:val="0003485B"/>
    <w:rsid w:val="0009257B"/>
    <w:rsid w:val="00161679"/>
    <w:rsid w:val="00170940"/>
    <w:rsid w:val="001909A7"/>
    <w:rsid w:val="00191E5C"/>
    <w:rsid w:val="00221CD9"/>
    <w:rsid w:val="002409FD"/>
    <w:rsid w:val="002B70EC"/>
    <w:rsid w:val="002D14A0"/>
    <w:rsid w:val="00357F1B"/>
    <w:rsid w:val="003F1880"/>
    <w:rsid w:val="003F4AD8"/>
    <w:rsid w:val="00486B77"/>
    <w:rsid w:val="004F027D"/>
    <w:rsid w:val="00517B96"/>
    <w:rsid w:val="005607F1"/>
    <w:rsid w:val="00591230"/>
    <w:rsid w:val="005E1262"/>
    <w:rsid w:val="00607C96"/>
    <w:rsid w:val="00672647"/>
    <w:rsid w:val="006C20D7"/>
    <w:rsid w:val="00713B59"/>
    <w:rsid w:val="00776110"/>
    <w:rsid w:val="007938F1"/>
    <w:rsid w:val="007E1116"/>
    <w:rsid w:val="0080132A"/>
    <w:rsid w:val="00856975"/>
    <w:rsid w:val="00864CAB"/>
    <w:rsid w:val="00877105"/>
    <w:rsid w:val="008A3D87"/>
    <w:rsid w:val="008E66AA"/>
    <w:rsid w:val="009C7C25"/>
    <w:rsid w:val="009F454D"/>
    <w:rsid w:val="00A0544F"/>
    <w:rsid w:val="00A57041"/>
    <w:rsid w:val="00A85A78"/>
    <w:rsid w:val="00A97D66"/>
    <w:rsid w:val="00B43E6E"/>
    <w:rsid w:val="00BD2C05"/>
    <w:rsid w:val="00C33F5A"/>
    <w:rsid w:val="00C768C2"/>
    <w:rsid w:val="00C9484D"/>
    <w:rsid w:val="00D7217D"/>
    <w:rsid w:val="00DB424A"/>
    <w:rsid w:val="00E350EE"/>
    <w:rsid w:val="00F43451"/>
    <w:rsid w:val="00F4520C"/>
    <w:rsid w:val="00FA2128"/>
    <w:rsid w:val="00FF0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D0BD3FE"/>
  <w15:chartTrackingRefBased/>
  <w15:docId w15:val="{1B20E0B6-BED2-274A-87E2-F5F1413BE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gvdemetni0">
    <w:name w:val="gvdemetni0"/>
    <w:rsid w:val="00776110"/>
  </w:style>
  <w:style w:type="paragraph" w:styleId="ListeParagraf">
    <w:name w:val="List Paragraph"/>
    <w:basedOn w:val="Normal"/>
    <w:uiPriority w:val="34"/>
    <w:qFormat/>
    <w:rsid w:val="00776110"/>
    <w:pPr>
      <w:ind w:left="720"/>
      <w:contextualSpacing/>
    </w:pPr>
  </w:style>
  <w:style w:type="character" w:customStyle="1" w:styleId="Gvdemetni">
    <w:name w:val="Gövde metni_"/>
    <w:basedOn w:val="VarsaylanParagrafYazTipi"/>
    <w:link w:val="Gvdemetni1"/>
    <w:locked/>
    <w:rsid w:val="00776110"/>
    <w:rPr>
      <w:rFonts w:ascii="Arial" w:hAnsi="Arial" w:cs="Arial"/>
      <w:sz w:val="18"/>
      <w:szCs w:val="18"/>
      <w:shd w:val="clear" w:color="auto" w:fill="FFFFFF"/>
    </w:rPr>
  </w:style>
  <w:style w:type="paragraph" w:customStyle="1" w:styleId="Gvdemetni1">
    <w:name w:val="Gövde metni1"/>
    <w:basedOn w:val="Normal"/>
    <w:link w:val="Gvdemetni"/>
    <w:rsid w:val="00776110"/>
    <w:pPr>
      <w:shd w:val="clear" w:color="auto" w:fill="FFFFFF"/>
      <w:spacing w:before="240" w:line="226" w:lineRule="exact"/>
      <w:jc w:val="both"/>
    </w:pPr>
    <w:rPr>
      <w:rFonts w:ascii="Arial" w:hAnsi="Arial" w:cs="Arial"/>
      <w:sz w:val="18"/>
      <w:szCs w:val="18"/>
    </w:rPr>
  </w:style>
  <w:style w:type="table" w:styleId="TabloKlavuzu">
    <w:name w:val="Table Grid"/>
    <w:basedOn w:val="NormalTablo"/>
    <w:uiPriority w:val="39"/>
    <w:rsid w:val="007761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Gvdemetni2">
    <w:name w:val="Gövde metni"/>
    <w:basedOn w:val="Gvdemetni"/>
    <w:rsid w:val="00776110"/>
    <w:rPr>
      <w:rFonts w:ascii="Arial" w:hAnsi="Arial" w:cs="Arial"/>
      <w:sz w:val="18"/>
      <w:szCs w:val="18"/>
      <w:shd w:val="clear" w:color="auto" w:fill="FFFFFF"/>
    </w:rPr>
  </w:style>
  <w:style w:type="paragraph" w:customStyle="1" w:styleId="balk10">
    <w:name w:val="balk10"/>
    <w:basedOn w:val="Normal"/>
    <w:rsid w:val="00FF0892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zh-CN"/>
      <w14:ligatures w14:val="none"/>
    </w:rPr>
  </w:style>
  <w:style w:type="paragraph" w:customStyle="1" w:styleId="default">
    <w:name w:val="default"/>
    <w:basedOn w:val="Normal"/>
    <w:rsid w:val="00FF0892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zh-CN"/>
      <w14:ligatures w14:val="none"/>
    </w:rPr>
  </w:style>
  <w:style w:type="paragraph" w:customStyle="1" w:styleId="gvdemetni10">
    <w:name w:val="gvdemetni1"/>
    <w:basedOn w:val="Normal"/>
    <w:rsid w:val="00FF0892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zh-CN"/>
      <w14:ligatures w14:val="none"/>
    </w:rPr>
  </w:style>
  <w:style w:type="character" w:styleId="Gl">
    <w:name w:val="Strong"/>
    <w:uiPriority w:val="22"/>
    <w:qFormat/>
    <w:rsid w:val="00FF0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F0892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tr-T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30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618</Words>
  <Characters>3526</Characters>
  <Application>Microsoft Office Word</Application>
  <DocSecurity>0</DocSecurity>
  <Lines>29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Melih Solhan</dc:creator>
  <cp:keywords/>
  <dc:description/>
  <cp:lastModifiedBy>Melih Solhan</cp:lastModifiedBy>
  <cp:revision>9</cp:revision>
  <dcterms:created xsi:type="dcterms:W3CDTF">2023-12-22T06:49:00Z</dcterms:created>
  <dcterms:modified xsi:type="dcterms:W3CDTF">2023-12-22T08:13:00Z</dcterms:modified>
</cp:coreProperties>
</file>