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BB0EAF" w14:textId="77777777" w:rsidR="009A39EA" w:rsidRPr="006F359D" w:rsidRDefault="009A39EA" w:rsidP="009A39EA">
      <w:pPr>
        <w:rPr>
          <w:rFonts w:cstheme="minorHAnsi"/>
          <w:b/>
          <w:bCs/>
        </w:rPr>
      </w:pPr>
      <w:r w:rsidRPr="006F359D">
        <w:rPr>
          <w:rFonts w:cstheme="minorHAnsi"/>
          <w:b/>
          <w:bCs/>
        </w:rPr>
        <w:t>“</w:t>
      </w:r>
      <w:proofErr w:type="gramStart"/>
      <w:r w:rsidRPr="006F359D">
        <w:rPr>
          <w:rFonts w:cstheme="minorHAnsi"/>
          <w:b/>
          <w:bCs/>
        </w:rPr>
        <w:t>µ</w:t>
      </w:r>
      <w:proofErr w:type="gramEnd"/>
      <w:r w:rsidRPr="006F359D">
        <w:rPr>
          <w:rFonts w:cstheme="minorHAnsi"/>
          <w:b/>
          <w:bCs/>
        </w:rPr>
        <w:t>-</w:t>
      </w:r>
      <w:proofErr w:type="spellStart"/>
      <w:r w:rsidRPr="006F359D">
        <w:rPr>
          <w:rFonts w:cstheme="minorHAnsi"/>
          <w:b/>
          <w:bCs/>
        </w:rPr>
        <w:t>Slide</w:t>
      </w:r>
      <w:proofErr w:type="spellEnd"/>
      <w:r w:rsidRPr="006F359D">
        <w:rPr>
          <w:rFonts w:cstheme="minorHAnsi"/>
          <w:b/>
          <w:bCs/>
        </w:rPr>
        <w:t xml:space="preserve"> 2 </w:t>
      </w:r>
      <w:proofErr w:type="spellStart"/>
      <w:r w:rsidRPr="006F359D">
        <w:rPr>
          <w:rFonts w:cstheme="minorHAnsi"/>
          <w:b/>
          <w:bCs/>
        </w:rPr>
        <w:t>Well</w:t>
      </w:r>
      <w:proofErr w:type="spellEnd"/>
      <w:r w:rsidRPr="006F359D">
        <w:rPr>
          <w:rFonts w:cstheme="minorHAnsi"/>
          <w:b/>
          <w:bCs/>
        </w:rPr>
        <w:t xml:space="preserve"> </w:t>
      </w:r>
      <w:proofErr w:type="spellStart"/>
      <w:r w:rsidRPr="006F359D">
        <w:rPr>
          <w:rFonts w:cstheme="minorHAnsi"/>
          <w:b/>
          <w:bCs/>
        </w:rPr>
        <w:t>Co-Culture</w:t>
      </w:r>
      <w:proofErr w:type="spellEnd"/>
      <w:r w:rsidRPr="006F359D">
        <w:rPr>
          <w:rFonts w:cstheme="minorHAnsi"/>
          <w:b/>
          <w:bCs/>
        </w:rPr>
        <w:t xml:space="preserve"> (15'lik)” Teknik Şartnamesi</w:t>
      </w:r>
    </w:p>
    <w:p w14:paraId="6F2F139B" w14:textId="77777777" w:rsidR="009A39EA" w:rsidRPr="006F359D" w:rsidRDefault="009A39EA" w:rsidP="009A39EA">
      <w:pPr>
        <w:pStyle w:val="ListeParagraf"/>
        <w:numPr>
          <w:ilvl w:val="0"/>
          <w:numId w:val="1"/>
        </w:numPr>
        <w:ind w:left="426"/>
        <w:rPr>
          <w:rFonts w:cstheme="minorHAnsi"/>
          <w:bCs/>
        </w:rPr>
      </w:pPr>
      <w:r w:rsidRPr="006F359D">
        <w:rPr>
          <w:rFonts w:cstheme="minorHAnsi"/>
          <w:bCs/>
        </w:rPr>
        <w:t>Floresan tarayıcılarla uyumlu olmalıdır.</w:t>
      </w:r>
    </w:p>
    <w:p w14:paraId="7C101ECF" w14:textId="77777777" w:rsidR="009A39EA" w:rsidRPr="006F359D" w:rsidRDefault="009A39EA" w:rsidP="009A39EA">
      <w:pPr>
        <w:pStyle w:val="ListeParagraf"/>
        <w:numPr>
          <w:ilvl w:val="0"/>
          <w:numId w:val="1"/>
        </w:numPr>
        <w:ind w:left="426"/>
        <w:rPr>
          <w:rFonts w:cstheme="minorHAnsi"/>
          <w:bCs/>
        </w:rPr>
      </w:pPr>
      <w:r w:rsidRPr="006F359D">
        <w:rPr>
          <w:rFonts w:cstheme="minorHAnsi"/>
          <w:bCs/>
        </w:rPr>
        <w:t xml:space="preserve">Boyama ve sabitleme için kullanılan kimyasallarla uyumlu polimer </w:t>
      </w:r>
      <w:proofErr w:type="spellStart"/>
      <w:r w:rsidRPr="006F359D">
        <w:rPr>
          <w:rFonts w:cstheme="minorHAnsi"/>
          <w:bCs/>
        </w:rPr>
        <w:t>coverslip</w:t>
      </w:r>
      <w:proofErr w:type="spellEnd"/>
      <w:r w:rsidRPr="006F359D">
        <w:rPr>
          <w:rFonts w:cstheme="minorHAnsi"/>
          <w:bCs/>
        </w:rPr>
        <w:t xml:space="preserve"> tabanlı olmalıdır.</w:t>
      </w:r>
    </w:p>
    <w:p w14:paraId="117AF4FF" w14:textId="77777777" w:rsidR="009A39EA" w:rsidRPr="006F359D" w:rsidRDefault="009A39EA" w:rsidP="009A39EA">
      <w:pPr>
        <w:pStyle w:val="ListeParagraf"/>
        <w:numPr>
          <w:ilvl w:val="0"/>
          <w:numId w:val="1"/>
        </w:numPr>
        <w:ind w:left="426"/>
        <w:rPr>
          <w:rFonts w:cstheme="minorHAnsi"/>
          <w:bCs/>
        </w:rPr>
      </w:pPr>
      <w:r w:rsidRPr="006F359D">
        <w:rPr>
          <w:rFonts w:cstheme="minorHAnsi"/>
          <w:bCs/>
        </w:rPr>
        <w:t xml:space="preserve">Hücre tutunmasına uyumlu düz tabanlı olmalıdır. </w:t>
      </w:r>
      <w:proofErr w:type="spellStart"/>
      <w:r w:rsidRPr="006F359D">
        <w:rPr>
          <w:rFonts w:cstheme="minorHAnsi"/>
          <w:bCs/>
        </w:rPr>
        <w:t>Co-culture</w:t>
      </w:r>
      <w:proofErr w:type="spellEnd"/>
      <w:r w:rsidRPr="006F359D">
        <w:rPr>
          <w:rFonts w:cstheme="minorHAnsi"/>
          <w:bCs/>
        </w:rPr>
        <w:t xml:space="preserve"> çalışmaları için uygun olmalıdır. 2 </w:t>
      </w:r>
      <w:proofErr w:type="spellStart"/>
      <w:r w:rsidRPr="006F359D">
        <w:rPr>
          <w:rFonts w:cstheme="minorHAnsi"/>
          <w:bCs/>
        </w:rPr>
        <w:t>major</w:t>
      </w:r>
      <w:proofErr w:type="spellEnd"/>
      <w:r w:rsidRPr="006F359D">
        <w:rPr>
          <w:rFonts w:cstheme="minorHAnsi"/>
          <w:bCs/>
        </w:rPr>
        <w:t xml:space="preserve"> kuyucuğun her biri 9 küçük minör kuyucuğa bölünmüş olmalıdır.</w:t>
      </w:r>
    </w:p>
    <w:p w14:paraId="35158F9D" w14:textId="77777777" w:rsidR="009A39EA" w:rsidRPr="006F359D" w:rsidRDefault="009A39EA" w:rsidP="009A39EA">
      <w:pPr>
        <w:pStyle w:val="ListeParagraf"/>
        <w:numPr>
          <w:ilvl w:val="0"/>
          <w:numId w:val="1"/>
        </w:numPr>
        <w:ind w:left="426"/>
        <w:rPr>
          <w:rFonts w:cstheme="minorHAnsi"/>
          <w:bCs/>
        </w:rPr>
      </w:pPr>
      <w:r w:rsidRPr="006F359D">
        <w:rPr>
          <w:rFonts w:cstheme="minorHAnsi"/>
          <w:bCs/>
        </w:rPr>
        <w:t>Her bir büyük (</w:t>
      </w:r>
      <w:proofErr w:type="spellStart"/>
      <w:r w:rsidRPr="006F359D">
        <w:rPr>
          <w:rFonts w:cstheme="minorHAnsi"/>
          <w:bCs/>
        </w:rPr>
        <w:t>major</w:t>
      </w:r>
      <w:proofErr w:type="spellEnd"/>
      <w:r w:rsidRPr="006F359D">
        <w:rPr>
          <w:rFonts w:cstheme="minorHAnsi"/>
          <w:bCs/>
        </w:rPr>
        <w:t xml:space="preserve">) kuyucuğu en az 600 </w:t>
      </w:r>
      <w:proofErr w:type="spellStart"/>
      <w:r w:rsidRPr="006F359D">
        <w:rPr>
          <w:rFonts w:cstheme="minorHAnsi"/>
          <w:bCs/>
        </w:rPr>
        <w:t>mikrolitrelik</w:t>
      </w:r>
      <w:proofErr w:type="spellEnd"/>
      <w:r w:rsidRPr="006F359D">
        <w:rPr>
          <w:rFonts w:cstheme="minorHAnsi"/>
          <w:bCs/>
        </w:rPr>
        <w:t xml:space="preserve"> sıvı hacmi alabilecek kapasitede olmalıdır.</w:t>
      </w:r>
    </w:p>
    <w:p w14:paraId="17333DA0" w14:textId="77777777" w:rsidR="009A39EA" w:rsidRPr="006F359D" w:rsidRDefault="009A39EA" w:rsidP="009A39EA">
      <w:pPr>
        <w:pStyle w:val="ListeParagraf"/>
        <w:numPr>
          <w:ilvl w:val="0"/>
          <w:numId w:val="1"/>
        </w:numPr>
        <w:ind w:left="426"/>
        <w:rPr>
          <w:rFonts w:cstheme="minorHAnsi"/>
          <w:bCs/>
        </w:rPr>
      </w:pPr>
      <w:r w:rsidRPr="006F359D">
        <w:rPr>
          <w:rFonts w:cstheme="minorHAnsi"/>
          <w:bCs/>
        </w:rPr>
        <w:t>Her bir küçük (</w:t>
      </w:r>
      <w:proofErr w:type="spellStart"/>
      <w:r w:rsidRPr="006F359D">
        <w:rPr>
          <w:rFonts w:cstheme="minorHAnsi"/>
          <w:bCs/>
        </w:rPr>
        <w:t>minor</w:t>
      </w:r>
      <w:proofErr w:type="spellEnd"/>
      <w:r w:rsidRPr="006F359D">
        <w:rPr>
          <w:rFonts w:cstheme="minorHAnsi"/>
          <w:bCs/>
        </w:rPr>
        <w:t xml:space="preserve">) kuyucuğu en az 0,4 cm2’lik büyüme alanına sahip olmalıdır. Her bir kuyucuk en az 70 </w:t>
      </w:r>
      <w:proofErr w:type="spellStart"/>
      <w:r w:rsidRPr="006F359D">
        <w:rPr>
          <w:rFonts w:cstheme="minorHAnsi"/>
          <w:bCs/>
        </w:rPr>
        <w:t>mikrolitrelik</w:t>
      </w:r>
      <w:proofErr w:type="spellEnd"/>
      <w:r w:rsidRPr="006F359D">
        <w:rPr>
          <w:rFonts w:cstheme="minorHAnsi"/>
          <w:bCs/>
        </w:rPr>
        <w:t xml:space="preserve"> sıvı hacmi alabilecek kapasitede olmalıdır.</w:t>
      </w:r>
    </w:p>
    <w:p w14:paraId="23CFD075" w14:textId="77777777" w:rsidR="009A39EA" w:rsidRPr="006F359D" w:rsidRDefault="009A39EA" w:rsidP="009A39EA">
      <w:pPr>
        <w:pStyle w:val="ListeParagraf"/>
        <w:numPr>
          <w:ilvl w:val="0"/>
          <w:numId w:val="1"/>
        </w:numPr>
        <w:ind w:left="426"/>
        <w:rPr>
          <w:rFonts w:cstheme="minorHAnsi"/>
          <w:bCs/>
        </w:rPr>
      </w:pPr>
      <w:proofErr w:type="spellStart"/>
      <w:r w:rsidRPr="006F359D">
        <w:rPr>
          <w:rFonts w:cstheme="minorHAnsi"/>
          <w:bCs/>
        </w:rPr>
        <w:t>Otofloresan</w:t>
      </w:r>
      <w:proofErr w:type="spellEnd"/>
      <w:r w:rsidRPr="006F359D">
        <w:rPr>
          <w:rFonts w:cstheme="minorHAnsi"/>
          <w:bCs/>
        </w:rPr>
        <w:t xml:space="preserve"> özelikte olmamalıdır. Tek ambalajlı ve steril olmalıdır. Her bir paket 15 adet </w:t>
      </w:r>
      <w:proofErr w:type="spellStart"/>
      <w:r w:rsidRPr="006F359D">
        <w:rPr>
          <w:rFonts w:cstheme="minorHAnsi"/>
          <w:bCs/>
        </w:rPr>
        <w:t>slide</w:t>
      </w:r>
      <w:proofErr w:type="spellEnd"/>
      <w:r w:rsidRPr="006F359D">
        <w:rPr>
          <w:rFonts w:cstheme="minorHAnsi"/>
          <w:bCs/>
        </w:rPr>
        <w:t xml:space="preserve"> içermelidir.</w:t>
      </w:r>
    </w:p>
    <w:p w14:paraId="767CEE38" w14:textId="77777777" w:rsidR="009A39EA" w:rsidRPr="006F359D" w:rsidRDefault="009A39EA" w:rsidP="009A39EA">
      <w:pPr>
        <w:pStyle w:val="ListeParagraf"/>
        <w:numPr>
          <w:ilvl w:val="0"/>
          <w:numId w:val="1"/>
        </w:numPr>
        <w:ind w:left="426"/>
        <w:rPr>
          <w:rFonts w:cstheme="minorHAnsi"/>
          <w:bCs/>
        </w:rPr>
      </w:pPr>
      <w:r w:rsidRPr="006F359D">
        <w:rPr>
          <w:rFonts w:cstheme="minorHAnsi"/>
          <w:bCs/>
        </w:rPr>
        <w:t>Teklif veren firma yetki belgesini teklifle birlikte sunmalıdır.</w:t>
      </w:r>
    </w:p>
    <w:p w14:paraId="31CBD2C1" w14:textId="77777777" w:rsidR="009A39EA" w:rsidRPr="006F359D" w:rsidRDefault="009A39EA" w:rsidP="009A39EA">
      <w:pPr>
        <w:pStyle w:val="ListeParagraf"/>
        <w:numPr>
          <w:ilvl w:val="0"/>
          <w:numId w:val="1"/>
        </w:numPr>
        <w:ind w:left="426"/>
        <w:rPr>
          <w:rFonts w:cstheme="minorHAnsi"/>
          <w:bCs/>
        </w:rPr>
      </w:pPr>
      <w:r w:rsidRPr="006F359D">
        <w:rPr>
          <w:rFonts w:cstheme="minorHAnsi"/>
          <w:bCs/>
        </w:rPr>
        <w:t>Teklif veren firmaların TSE hizmet yeterlilik belgeleri olmalıdır ve teklifle birlikte sunmalıdır.</w:t>
      </w:r>
    </w:p>
    <w:p w14:paraId="6D185C09" w14:textId="77777777" w:rsidR="009A39EA" w:rsidRPr="006F359D" w:rsidRDefault="009A39EA" w:rsidP="009A39EA">
      <w:pPr>
        <w:pStyle w:val="ListeParagraf"/>
        <w:numPr>
          <w:ilvl w:val="0"/>
          <w:numId w:val="1"/>
        </w:numPr>
        <w:ind w:left="426"/>
        <w:rPr>
          <w:rFonts w:cstheme="minorHAnsi"/>
          <w:bCs/>
        </w:rPr>
      </w:pPr>
      <w:r w:rsidRPr="006F359D">
        <w:rPr>
          <w:rFonts w:cstheme="minorHAnsi"/>
          <w:bCs/>
        </w:rPr>
        <w:t>Ürünün son kullanım tarihi üretiminden itibaren en az 12 ay olmalıdır.</w:t>
      </w:r>
    </w:p>
    <w:p w14:paraId="098D6707" w14:textId="77777777" w:rsidR="009A39EA" w:rsidRPr="009A39EA" w:rsidRDefault="009A39EA" w:rsidP="009A39EA">
      <w:pPr>
        <w:rPr>
          <w:b/>
          <w:bCs/>
        </w:rPr>
      </w:pPr>
      <w:r w:rsidRPr="009A39EA">
        <w:rPr>
          <w:b/>
          <w:bCs/>
        </w:rPr>
        <w:t>“</w:t>
      </w:r>
      <w:proofErr w:type="spellStart"/>
      <w:r w:rsidRPr="009A39EA">
        <w:rPr>
          <w:b/>
          <w:bCs/>
        </w:rPr>
        <w:t>Trypsin</w:t>
      </w:r>
      <w:proofErr w:type="spellEnd"/>
      <w:r w:rsidRPr="009A39EA">
        <w:rPr>
          <w:b/>
          <w:bCs/>
        </w:rPr>
        <w:t xml:space="preserve"> /EDTA 0.25% </w:t>
      </w:r>
      <w:proofErr w:type="spellStart"/>
      <w:r w:rsidRPr="009A39EA">
        <w:rPr>
          <w:b/>
          <w:bCs/>
        </w:rPr>
        <w:t>Trypsin</w:t>
      </w:r>
      <w:proofErr w:type="spellEnd"/>
      <w:r w:rsidRPr="009A39EA">
        <w:rPr>
          <w:b/>
          <w:bCs/>
        </w:rPr>
        <w:t xml:space="preserve"> 0.1% EDTA 100ml” Teknik Şartnamesi</w:t>
      </w:r>
    </w:p>
    <w:p w14:paraId="10B637C2" w14:textId="77777777" w:rsidR="009A39EA" w:rsidRDefault="009A39EA" w:rsidP="009A39EA">
      <w:r>
        <w:t>1. 10X Konsantrasyonda olmalıdır.</w:t>
      </w:r>
    </w:p>
    <w:p w14:paraId="3985DA81" w14:textId="77777777" w:rsidR="009A39EA" w:rsidRDefault="009A39EA" w:rsidP="009A39EA">
      <w:r>
        <w:t xml:space="preserve">2. </w:t>
      </w:r>
      <w:proofErr w:type="gramStart"/>
      <w:r>
        <w:t>% 0,25</w:t>
      </w:r>
      <w:proofErr w:type="gramEnd"/>
      <w:r>
        <w:t xml:space="preserve"> olmalıdır.</w:t>
      </w:r>
    </w:p>
    <w:p w14:paraId="5F1C5636" w14:textId="77777777" w:rsidR="009A39EA" w:rsidRDefault="009A39EA" w:rsidP="009A39EA">
      <w:r>
        <w:t xml:space="preserve">4. Çözelti içerisinde EDTA </w:t>
      </w:r>
      <w:proofErr w:type="gramStart"/>
      <w:r>
        <w:t>%0.1</w:t>
      </w:r>
      <w:proofErr w:type="gramEnd"/>
      <w:r>
        <w:t xml:space="preserve"> </w:t>
      </w:r>
      <w:proofErr w:type="spellStart"/>
      <w:r>
        <w:t>lik</w:t>
      </w:r>
      <w:proofErr w:type="spellEnd"/>
      <w:r>
        <w:t xml:space="preserve"> olmalıdır</w:t>
      </w:r>
    </w:p>
    <w:p w14:paraId="5D243D2B" w14:textId="77777777" w:rsidR="009A39EA" w:rsidRDefault="009A39EA" w:rsidP="009A39EA">
      <w:r>
        <w:t>5. Steril olmalıdır.</w:t>
      </w:r>
    </w:p>
    <w:p w14:paraId="524B7582" w14:textId="77777777" w:rsidR="009A39EA" w:rsidRDefault="009A39EA" w:rsidP="009A39EA">
      <w:r>
        <w:t>6. 100 ml olarak teslim edilmelidir.</w:t>
      </w:r>
    </w:p>
    <w:p w14:paraId="33E7E2BB" w14:textId="77777777" w:rsidR="009A39EA" w:rsidRDefault="009A39EA" w:rsidP="009A39EA">
      <w:r>
        <w:t>7. Ürün kuru buzla taşınmalıdır.</w:t>
      </w:r>
    </w:p>
    <w:p w14:paraId="61F1E5FD" w14:textId="77777777" w:rsidR="009A39EA" w:rsidRDefault="009A39EA" w:rsidP="009A39EA">
      <w:r>
        <w:t>8. PH 7.1 ve 8.0 arası olmalıdır.</w:t>
      </w:r>
    </w:p>
    <w:p w14:paraId="181114BF" w14:textId="77777777" w:rsidR="009A39EA" w:rsidRDefault="009A39EA" w:rsidP="009A39EA">
      <w:r>
        <w:t xml:space="preserve">9. </w:t>
      </w:r>
      <w:proofErr w:type="spellStart"/>
      <w:r>
        <w:t>Phenol</w:t>
      </w:r>
      <w:proofErr w:type="spellEnd"/>
      <w:r>
        <w:t xml:space="preserve"> </w:t>
      </w:r>
      <w:proofErr w:type="spellStart"/>
      <w:r>
        <w:t>red</w:t>
      </w:r>
      <w:proofErr w:type="spellEnd"/>
      <w:r>
        <w:t xml:space="preserve"> içermelidir.</w:t>
      </w:r>
    </w:p>
    <w:p w14:paraId="6255A433" w14:textId="77777777" w:rsidR="009A39EA" w:rsidRDefault="009A39EA" w:rsidP="009A39EA">
      <w:r>
        <w:t>10. GMP standartlarında üretilmiş olmalıdır.</w:t>
      </w:r>
    </w:p>
    <w:p w14:paraId="0A8916F1" w14:textId="77777777" w:rsidR="009A39EA" w:rsidRDefault="009A39EA" w:rsidP="009A39EA">
      <w:pPr>
        <w:ind w:left="426" w:hanging="426"/>
      </w:pPr>
      <w:r>
        <w:t>11. Ürünün bileşen konsantrasyonları EDTA 2Na 2H2O 340 mg/ml, D-</w:t>
      </w:r>
      <w:proofErr w:type="spellStart"/>
      <w:r>
        <w:t>Glucose</w:t>
      </w:r>
      <w:proofErr w:type="spellEnd"/>
      <w:r>
        <w:t xml:space="preserve"> 1000.00</w:t>
      </w:r>
    </w:p>
    <w:p w14:paraId="4841C9EE" w14:textId="77777777" w:rsidR="009A39EA" w:rsidRDefault="009A39EA" w:rsidP="009A39EA">
      <w:pPr>
        <w:ind w:left="426" w:hanging="426"/>
      </w:pPr>
      <w:proofErr w:type="gramStart"/>
      <w:r>
        <w:t>mg</w:t>
      </w:r>
      <w:proofErr w:type="gramEnd"/>
      <w:r>
        <w:t xml:space="preserve">/ml, </w:t>
      </w:r>
      <w:proofErr w:type="spellStart"/>
      <w:r>
        <w:t>KCl</w:t>
      </w:r>
      <w:proofErr w:type="spellEnd"/>
      <w:r>
        <w:t xml:space="preserve"> 400.00 mg/ml, KH2PO4 60.00 mg/ml, NaCl 8000.00 mg/ml, NaHCO3 350.00</w:t>
      </w:r>
    </w:p>
    <w:p w14:paraId="1EEC9A03" w14:textId="77777777" w:rsidR="009A39EA" w:rsidRDefault="009A39EA" w:rsidP="009A39EA">
      <w:pPr>
        <w:ind w:left="426" w:hanging="426"/>
      </w:pPr>
      <w:proofErr w:type="gramStart"/>
      <w:r>
        <w:t>mg</w:t>
      </w:r>
      <w:proofErr w:type="gramEnd"/>
      <w:r>
        <w:t xml:space="preserve">/ml, Na2HPO4 48.00 mg/ml, </w:t>
      </w:r>
      <w:proofErr w:type="spellStart"/>
      <w:r>
        <w:t>Phenol</w:t>
      </w:r>
      <w:proofErr w:type="spellEnd"/>
      <w:r>
        <w:t xml:space="preserve"> </w:t>
      </w:r>
      <w:proofErr w:type="spellStart"/>
      <w:r>
        <w:t>Red</w:t>
      </w:r>
      <w:proofErr w:type="spellEnd"/>
      <w:r>
        <w:t xml:space="preserve"> 10.00 mg/ml ve </w:t>
      </w:r>
      <w:proofErr w:type="spellStart"/>
      <w:r>
        <w:t>trypsin</w:t>
      </w:r>
      <w:proofErr w:type="spellEnd"/>
      <w:r>
        <w:t xml:space="preserve"> 2500.00 mg/ml</w:t>
      </w:r>
    </w:p>
    <w:p w14:paraId="75DD23CD" w14:textId="77777777" w:rsidR="009A39EA" w:rsidRDefault="009A39EA" w:rsidP="009A39EA">
      <w:pPr>
        <w:ind w:left="426" w:hanging="426"/>
      </w:pPr>
      <w:proofErr w:type="gramStart"/>
      <w:r>
        <w:t>olmalıdır</w:t>
      </w:r>
      <w:proofErr w:type="gramEnd"/>
      <w:r>
        <w:t>.</w:t>
      </w:r>
    </w:p>
    <w:p w14:paraId="3FB370F3" w14:textId="77777777" w:rsidR="009A39EA" w:rsidRDefault="009A39EA" w:rsidP="009A39EA">
      <w:r>
        <w:t>12. Ürün bir hafta içerisinde temin edilmelidir. Firma taahhüt etmelidir</w:t>
      </w:r>
    </w:p>
    <w:p w14:paraId="6200EF52" w14:textId="77777777" w:rsidR="009A39EA" w:rsidRDefault="009A39EA" w:rsidP="009A39EA">
      <w:r>
        <w:t>13. Ürünün çalışmaması durumunda yenisi ile değiştirilmelidir.</w:t>
      </w:r>
    </w:p>
    <w:p w14:paraId="58E9FCD9" w14:textId="77777777" w:rsidR="009A39EA" w:rsidRDefault="009A39EA" w:rsidP="009A39EA">
      <w:r>
        <w:t>14. Firmalar yetkili belgesini mutlaka sunmalıdır.</w:t>
      </w:r>
    </w:p>
    <w:p w14:paraId="2395E56E" w14:textId="77777777" w:rsidR="009A39EA" w:rsidRDefault="009A39EA" w:rsidP="009A39EA">
      <w:r>
        <w:t>15. Ürünler elden teslim edilecektir. Kargo ile teslimat kabul edilmeyecektir.</w:t>
      </w:r>
    </w:p>
    <w:p w14:paraId="488F6335" w14:textId="77777777" w:rsidR="009A39EA" w:rsidRDefault="009A39EA" w:rsidP="009A39EA">
      <w:r>
        <w:t>16. Teklif veren firmaların TSE hizmet yeterlilik belgeleri olmalıdır ve teklifle birlikte sunmalıdır.</w:t>
      </w:r>
    </w:p>
    <w:p w14:paraId="070E0D7B" w14:textId="3FDDD593" w:rsidR="00004BB0" w:rsidRDefault="009A39EA" w:rsidP="009A39EA">
      <w:r>
        <w:t>17. Ürünün son kullanım tarihi teslimatından itibaren en az 12 ay olmalıdır.</w:t>
      </w:r>
    </w:p>
    <w:p w14:paraId="6430B496" w14:textId="5A07051C" w:rsidR="009A39EA" w:rsidRPr="009A39EA" w:rsidRDefault="009A39EA" w:rsidP="009A39EA">
      <w:pPr>
        <w:rPr>
          <w:b/>
          <w:bCs/>
        </w:rPr>
      </w:pPr>
      <w:r w:rsidRPr="009A39EA">
        <w:rPr>
          <w:b/>
          <w:bCs/>
        </w:rPr>
        <w:t>“</w:t>
      </w:r>
      <w:proofErr w:type="spellStart"/>
      <w:r w:rsidRPr="009A39EA">
        <w:rPr>
          <w:b/>
          <w:bCs/>
        </w:rPr>
        <w:t>HoloLid</w:t>
      </w:r>
      <w:proofErr w:type="spellEnd"/>
      <w:r w:rsidRPr="009A39EA">
        <w:rPr>
          <w:b/>
          <w:bCs/>
        </w:rPr>
        <w:t xml:space="preserve"> ™ 71110 </w:t>
      </w:r>
      <w:proofErr w:type="spellStart"/>
      <w:r w:rsidRPr="009A39EA">
        <w:rPr>
          <w:b/>
          <w:bCs/>
        </w:rPr>
        <w:t>HoloLid</w:t>
      </w:r>
      <w:proofErr w:type="spellEnd"/>
      <w:r w:rsidRPr="009A39EA">
        <w:rPr>
          <w:b/>
          <w:bCs/>
        </w:rPr>
        <w:t xml:space="preserve"> </w:t>
      </w:r>
      <w:proofErr w:type="spellStart"/>
      <w:r w:rsidRPr="009A39EA">
        <w:rPr>
          <w:b/>
          <w:bCs/>
        </w:rPr>
        <w:t>for</w:t>
      </w:r>
      <w:proofErr w:type="spellEnd"/>
      <w:r w:rsidRPr="009A39EA">
        <w:rPr>
          <w:b/>
          <w:bCs/>
        </w:rPr>
        <w:t xml:space="preserve"> 35 mm Petri </w:t>
      </w:r>
      <w:proofErr w:type="spellStart"/>
      <w:r w:rsidRPr="009A39EA">
        <w:rPr>
          <w:b/>
          <w:bCs/>
        </w:rPr>
        <w:t>Dish</w:t>
      </w:r>
      <w:proofErr w:type="spellEnd"/>
      <w:r w:rsidRPr="009A39EA">
        <w:rPr>
          <w:b/>
          <w:bCs/>
        </w:rPr>
        <w:t xml:space="preserve"> (4'lü paket)</w:t>
      </w:r>
      <w:r w:rsidRPr="009A39EA">
        <w:rPr>
          <w:b/>
          <w:bCs/>
        </w:rPr>
        <w:t>”</w:t>
      </w:r>
    </w:p>
    <w:p w14:paraId="133FF67C" w14:textId="4F4940DF" w:rsidR="009A39EA" w:rsidRDefault="009A39EA" w:rsidP="009A39EA">
      <w:pPr>
        <w:pStyle w:val="ListeParagraf"/>
        <w:numPr>
          <w:ilvl w:val="0"/>
          <w:numId w:val="2"/>
        </w:numPr>
      </w:pPr>
      <w:r>
        <w:t xml:space="preserve">Laboratuvarımızda bulunan </w:t>
      </w:r>
      <w:proofErr w:type="spellStart"/>
      <w:r>
        <w:t>Holomonitor</w:t>
      </w:r>
      <w:proofErr w:type="spellEnd"/>
      <w:r>
        <w:t xml:space="preserve"> M4 cihazı ile uyumlu olmalıdır. </w:t>
      </w:r>
    </w:p>
    <w:p w14:paraId="6C0E656D" w14:textId="38C46CC7" w:rsidR="009A39EA" w:rsidRDefault="009A39EA" w:rsidP="009A39EA">
      <w:pPr>
        <w:pStyle w:val="ListeParagraf"/>
        <w:numPr>
          <w:ilvl w:val="0"/>
          <w:numId w:val="2"/>
        </w:numPr>
      </w:pPr>
      <w:r>
        <w:lastRenderedPageBreak/>
        <w:t xml:space="preserve">Bir paket içerisinde 4 adet </w:t>
      </w:r>
      <w:proofErr w:type="spellStart"/>
      <w:r>
        <w:t>Hololid</w:t>
      </w:r>
      <w:proofErr w:type="spellEnd"/>
      <w:r>
        <w:t xml:space="preserve"> kapak bulunmalıdır.</w:t>
      </w:r>
    </w:p>
    <w:p w14:paraId="75D91702" w14:textId="59B383AB" w:rsidR="009A39EA" w:rsidRDefault="009A39EA" w:rsidP="009A39EA">
      <w:pPr>
        <w:pStyle w:val="ListeParagraf"/>
        <w:numPr>
          <w:ilvl w:val="0"/>
          <w:numId w:val="2"/>
        </w:numPr>
      </w:pPr>
      <w:r>
        <w:t xml:space="preserve">35 mm’lik petri ile uyumlu olmalıdır. </w:t>
      </w:r>
    </w:p>
    <w:p w14:paraId="7BCAD65D" w14:textId="77777777" w:rsidR="009A39EA" w:rsidRDefault="009A39EA" w:rsidP="009A39EA">
      <w:pPr>
        <w:pStyle w:val="ListeParagraf"/>
        <w:numPr>
          <w:ilvl w:val="0"/>
          <w:numId w:val="2"/>
        </w:numPr>
      </w:pPr>
      <w:r>
        <w:t>Ürünler elden teslim edilecektir. Kargo ile teslimat kabul edilmeyecektir.</w:t>
      </w:r>
    </w:p>
    <w:p w14:paraId="2F8EB375" w14:textId="1BBAC07D" w:rsidR="009A39EA" w:rsidRDefault="009A39EA" w:rsidP="009A39EA">
      <w:pPr>
        <w:pStyle w:val="ListeParagraf"/>
        <w:numPr>
          <w:ilvl w:val="0"/>
          <w:numId w:val="2"/>
        </w:numPr>
      </w:pPr>
      <w:r>
        <w:t>Teklif veren firmaların TSE hizmet yeterlilik belgeleri olmalıdır ve teklifle birlikte sunmalıdır.</w:t>
      </w:r>
    </w:p>
    <w:p w14:paraId="10876B25" w14:textId="32001C1A" w:rsidR="009A39EA" w:rsidRDefault="009A39EA" w:rsidP="009A39EA">
      <w:pPr>
        <w:pStyle w:val="ListeParagraf"/>
        <w:numPr>
          <w:ilvl w:val="0"/>
          <w:numId w:val="2"/>
        </w:numPr>
      </w:pPr>
      <w:r>
        <w:t>Ürünün son kullanım tarihi teslimatından itibaren en az 12 ay olmalıdır.</w:t>
      </w:r>
    </w:p>
    <w:p w14:paraId="613A99FE" w14:textId="77777777" w:rsidR="009A39EA" w:rsidRDefault="009A39EA" w:rsidP="009A39EA">
      <w:pPr>
        <w:pStyle w:val="ListeParagraf"/>
      </w:pPr>
    </w:p>
    <w:sectPr w:rsidR="009A39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24B6D"/>
    <w:multiLevelType w:val="hybridMultilevel"/>
    <w:tmpl w:val="854AC63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8C67A3"/>
    <w:multiLevelType w:val="hybridMultilevel"/>
    <w:tmpl w:val="8CE47DC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9343145">
    <w:abstractNumId w:val="1"/>
  </w:num>
  <w:num w:numId="2" w16cid:durableId="6830920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9EA"/>
    <w:rsid w:val="00004BB0"/>
    <w:rsid w:val="003A4DEA"/>
    <w:rsid w:val="009A3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3E0BA"/>
  <w15:chartTrackingRefBased/>
  <w15:docId w15:val="{C4D0E856-08C2-4E82-A5EF-548C268EA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9EA"/>
    <w:rPr>
      <w:kern w:val="0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A39EA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344</Words>
  <Characters>2145</Characters>
  <Application>Microsoft Office Word</Application>
  <DocSecurity>0</DocSecurity>
  <Lines>44</Lines>
  <Paragraphs>45</Paragraphs>
  <ScaleCrop>false</ScaleCrop>
  <Company/>
  <LinksUpToDate>false</LinksUpToDate>
  <CharactersWithSpaces>2444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Yaprak Şimay Demir</dc:creator>
  <cp:keywords/>
  <dc:description/>
  <cp:lastModifiedBy>Yaprak Şimay Demir</cp:lastModifiedBy>
  <cp:revision>1</cp:revision>
  <dcterms:created xsi:type="dcterms:W3CDTF">2023-10-04T11:59:00Z</dcterms:created>
  <dcterms:modified xsi:type="dcterms:W3CDTF">2023-10-04T12:05:00Z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f5e42fa8-3918-4bcc-85aa-ebc4d8e43335</vt:lpwstr>
  </property>
</Properties>
</file>