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oKlavuzu"/>
        <w:tblW w:w="9175" w:type="dxa"/>
        <w:tblInd w:w="-5" w:type="dxa"/>
        <w:tblLook w:val="04A0" w:firstRow="1" w:lastRow="0" w:firstColumn="1" w:lastColumn="0" w:noHBand="0" w:noVBand="1"/>
      </w:tblPr>
      <w:tblGrid>
        <w:gridCol w:w="3590"/>
        <w:gridCol w:w="5585"/>
      </w:tblGrid>
      <w:tr w:rsidR="005A56F3" w:rsidTr="0016700A">
        <w:tc>
          <w:tcPr>
            <w:tcW w:w="9175" w:type="dxa"/>
            <w:gridSpan w:val="2"/>
          </w:tcPr>
          <w:p w:rsidR="005A56F3" w:rsidRPr="00BE08B3" w:rsidRDefault="005A56F3" w:rsidP="005A56F3">
            <w:pPr>
              <w:pStyle w:val="Default"/>
              <w:jc w:val="center"/>
              <w:rPr>
                <w:b/>
                <w:bCs/>
                <w:sz w:val="22"/>
                <w:szCs w:val="22"/>
              </w:rPr>
            </w:pPr>
            <w:r w:rsidRPr="00BE08B3">
              <w:rPr>
                <w:b/>
                <w:bCs/>
                <w:sz w:val="22"/>
                <w:szCs w:val="22"/>
              </w:rPr>
              <w:t>KİMYASAL MALZEME TEKNİK ŞARTNAMESİ</w:t>
            </w:r>
          </w:p>
          <w:p w:rsidR="005A56F3" w:rsidRPr="00BE08B3" w:rsidRDefault="005A56F3" w:rsidP="005A56F3">
            <w:pPr>
              <w:pStyle w:val="Default"/>
              <w:jc w:val="center"/>
              <w:rPr>
                <w:sz w:val="20"/>
                <w:szCs w:val="20"/>
              </w:rPr>
            </w:pPr>
          </w:p>
          <w:p w:rsidR="005A56F3" w:rsidRPr="00BE08B3" w:rsidRDefault="005A56F3" w:rsidP="009A3314">
            <w:pPr>
              <w:pStyle w:val="Default"/>
              <w:jc w:val="both"/>
              <w:rPr>
                <w:sz w:val="20"/>
                <w:szCs w:val="20"/>
              </w:rPr>
            </w:pPr>
            <w:r w:rsidRPr="00BE08B3">
              <w:rPr>
                <w:sz w:val="20"/>
                <w:szCs w:val="20"/>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rsidR="005A56F3" w:rsidRPr="00BE08B3" w:rsidRDefault="005A56F3" w:rsidP="009A3314">
            <w:pPr>
              <w:pStyle w:val="Default"/>
              <w:jc w:val="both"/>
              <w:rPr>
                <w:sz w:val="20"/>
                <w:szCs w:val="20"/>
              </w:rPr>
            </w:pPr>
            <w:r w:rsidRPr="00BE08B3">
              <w:rPr>
                <w:sz w:val="20"/>
                <w:szCs w:val="20"/>
              </w:rPr>
              <w:t xml:space="preserve">Belirtilen saflık ve özellik dışında teklif edilen ürünler kesinlikle kabul edilmeyecektir. </w:t>
            </w:r>
          </w:p>
          <w:p w:rsidR="005A56F3" w:rsidRPr="00BE08B3" w:rsidRDefault="005A56F3" w:rsidP="009A3314">
            <w:pPr>
              <w:pStyle w:val="Default"/>
              <w:jc w:val="both"/>
              <w:rPr>
                <w:sz w:val="20"/>
                <w:szCs w:val="20"/>
              </w:rPr>
            </w:pPr>
            <w:r w:rsidRPr="00BE08B3">
              <w:rPr>
                <w:sz w:val="20"/>
                <w:szCs w:val="20"/>
              </w:rPr>
              <w:t xml:space="preserve">Malzemeler orijinal ambalajlarında teslim edilmelidir. </w:t>
            </w:r>
          </w:p>
          <w:p w:rsidR="005A56F3" w:rsidRPr="00BE08B3" w:rsidRDefault="005A56F3" w:rsidP="009A3314">
            <w:pPr>
              <w:pStyle w:val="Default"/>
              <w:jc w:val="both"/>
              <w:rPr>
                <w:sz w:val="20"/>
                <w:szCs w:val="20"/>
              </w:rPr>
            </w:pPr>
            <w:r w:rsidRPr="00BE08B3">
              <w:rPr>
                <w:sz w:val="20"/>
                <w:szCs w:val="20"/>
              </w:rPr>
              <w:t xml:space="preserve">İstekli alımda fiyat teklifi verdiği tüm ürünler için marka ve kod belirtmek zorundadır. </w:t>
            </w:r>
          </w:p>
          <w:p w:rsidR="005A56F3" w:rsidRPr="00BE08B3" w:rsidRDefault="005A56F3" w:rsidP="009A3314">
            <w:pPr>
              <w:pStyle w:val="Default"/>
              <w:jc w:val="both"/>
              <w:rPr>
                <w:sz w:val="20"/>
                <w:szCs w:val="20"/>
              </w:rPr>
            </w:pPr>
            <w:r w:rsidRPr="00BE08B3">
              <w:rPr>
                <w:sz w:val="20"/>
                <w:szCs w:val="20"/>
              </w:rPr>
              <w:t>Tüm ürünler tek seferde teslim edilmelidir.</w:t>
            </w:r>
          </w:p>
          <w:p w:rsidR="005A56F3" w:rsidRPr="00BE08B3" w:rsidRDefault="005A56F3" w:rsidP="009A3314">
            <w:pPr>
              <w:pStyle w:val="Default"/>
              <w:jc w:val="both"/>
              <w:rPr>
                <w:sz w:val="20"/>
                <w:szCs w:val="20"/>
              </w:rPr>
            </w:pPr>
            <w:r w:rsidRPr="00BE08B3">
              <w:rPr>
                <w:sz w:val="20"/>
                <w:szCs w:val="20"/>
              </w:rPr>
              <w:t xml:space="preserve">Tüm kimyasal ve standart malzemeler akreditasyon uygulamaları kullanıma uygun olmalıdır. </w:t>
            </w:r>
          </w:p>
          <w:p w:rsidR="005A56F3" w:rsidRPr="00BE08B3" w:rsidRDefault="005A56F3" w:rsidP="009A3314">
            <w:pPr>
              <w:pStyle w:val="Default"/>
              <w:jc w:val="both"/>
              <w:rPr>
                <w:sz w:val="20"/>
                <w:szCs w:val="20"/>
              </w:rPr>
            </w:pPr>
            <w:r w:rsidRPr="00BE08B3">
              <w:rPr>
                <w:sz w:val="20"/>
                <w:szCs w:val="20"/>
              </w:rPr>
              <w:t xml:space="preserve">Ambalaj etiketi ambalajdan kolay ayrılmamalıdır. </w:t>
            </w:r>
          </w:p>
          <w:p w:rsidR="005A56F3" w:rsidRPr="00BE08B3" w:rsidRDefault="005A56F3" w:rsidP="009A3314">
            <w:pPr>
              <w:pStyle w:val="Default"/>
              <w:jc w:val="both"/>
              <w:rPr>
                <w:sz w:val="20"/>
                <w:szCs w:val="20"/>
              </w:rPr>
            </w:pPr>
            <w:proofErr w:type="spellStart"/>
            <w:r w:rsidRPr="00BE08B3">
              <w:rPr>
                <w:sz w:val="20"/>
                <w:szCs w:val="20"/>
              </w:rPr>
              <w:t>Toksik</w:t>
            </w:r>
            <w:proofErr w:type="spellEnd"/>
            <w:r w:rsidRPr="00BE08B3">
              <w:rPr>
                <w:sz w:val="20"/>
                <w:szCs w:val="20"/>
              </w:rPr>
              <w:t xml:space="preserve">, yanıcı, patlayıcı ve benzeri riskleri taşıyan maddelerin ambalajı üzerinde riskleri belirleyici güvenlikle ilgili uyarılar bulunmalıdır. </w:t>
            </w:r>
          </w:p>
          <w:p w:rsidR="005A56F3" w:rsidRPr="00BE08B3" w:rsidRDefault="005A56F3" w:rsidP="009A3314">
            <w:pPr>
              <w:pStyle w:val="Default"/>
              <w:jc w:val="both"/>
              <w:rPr>
                <w:sz w:val="20"/>
                <w:szCs w:val="20"/>
              </w:rPr>
            </w:pPr>
            <w:r w:rsidRPr="00BE08B3">
              <w:rPr>
                <w:sz w:val="20"/>
                <w:szCs w:val="20"/>
              </w:rPr>
              <w:t xml:space="preserve">Ambalaj dış etkilerden maddeyi koruduğu gibi, dış ortama da koku vb. vermeyecek nitelikte olmalıdır. </w:t>
            </w:r>
          </w:p>
          <w:p w:rsidR="005A56F3" w:rsidRPr="00BE08B3" w:rsidRDefault="005A56F3" w:rsidP="009A3314">
            <w:pPr>
              <w:pStyle w:val="Default"/>
              <w:jc w:val="both"/>
              <w:rPr>
                <w:sz w:val="20"/>
                <w:szCs w:val="20"/>
              </w:rPr>
            </w:pPr>
            <w:r w:rsidRPr="00BE08B3">
              <w:rPr>
                <w:sz w:val="20"/>
                <w:szCs w:val="20"/>
              </w:rPr>
              <w:t xml:space="preserve">Ürünlerin son kullanım tarihleri teslim tarihinden itibaren en az 24 ay olmalıdır. </w:t>
            </w:r>
          </w:p>
          <w:p w:rsidR="005A56F3" w:rsidRPr="005A56F3" w:rsidRDefault="005A56F3" w:rsidP="009A3314">
            <w:pPr>
              <w:pStyle w:val="Default"/>
              <w:jc w:val="both"/>
              <w:rPr>
                <w:sz w:val="20"/>
                <w:szCs w:val="20"/>
              </w:rPr>
            </w:pPr>
            <w:r w:rsidRPr="00BE08B3">
              <w:rPr>
                <w:sz w:val="20"/>
                <w:szCs w:val="20"/>
              </w:rPr>
              <w:t>Ürünler teslim edildikten sonra farklı veya istenmeyen özellikler saptanırsa, ürün bozuk çıkar veya alımdan sonra kullanıcı hatası dışında uygun sonuç vermezse acilen değiştirilmesi istenebilecektir. Değiştirilmesi istenen ürünler en fazla 1</w:t>
            </w:r>
            <w:r>
              <w:rPr>
                <w:sz w:val="20"/>
                <w:szCs w:val="20"/>
              </w:rPr>
              <w:t>5</w:t>
            </w:r>
            <w:r w:rsidRPr="00BE08B3">
              <w:rPr>
                <w:sz w:val="20"/>
                <w:szCs w:val="20"/>
              </w:rPr>
              <w:t xml:space="preserve"> iş günü içinde değiştirilmelidir. </w:t>
            </w:r>
          </w:p>
        </w:tc>
      </w:tr>
      <w:tr w:rsidR="00D82839" w:rsidTr="008E359C">
        <w:tc>
          <w:tcPr>
            <w:tcW w:w="3590" w:type="dxa"/>
          </w:tcPr>
          <w:p w:rsidR="00D82839" w:rsidRDefault="00D82839" w:rsidP="00CA731C">
            <w:pPr>
              <w:rPr>
                <w:rFonts w:ascii="Segoe UI" w:eastAsia="Times New Roman" w:hAnsi="Segoe UI" w:cs="Segoe UI"/>
                <w:color w:val="000000"/>
                <w:sz w:val="18"/>
                <w:szCs w:val="18"/>
                <w:lang w:eastAsia="tr-TR"/>
              </w:rPr>
            </w:pPr>
            <w:r w:rsidRPr="00D82839">
              <w:rPr>
                <w:rFonts w:ascii="Segoe UI" w:eastAsia="Times New Roman" w:hAnsi="Segoe UI" w:cs="Segoe UI"/>
                <w:color w:val="000000"/>
                <w:sz w:val="18"/>
                <w:szCs w:val="18"/>
                <w:lang w:eastAsia="tr-TR"/>
              </w:rPr>
              <w:t>ETANOL TEKNİK 5 L</w:t>
            </w:r>
          </w:p>
        </w:tc>
        <w:tc>
          <w:tcPr>
            <w:tcW w:w="5585" w:type="dxa"/>
          </w:tcPr>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En az %96’lık saflıkta olmalıdır.</w:t>
            </w:r>
          </w:p>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Renksiz, berrak, karakteristik kokulu olmalıdır.</w:t>
            </w:r>
          </w:p>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 xml:space="preserve">Alkol </w:t>
            </w:r>
            <w:proofErr w:type="spellStart"/>
            <w:r w:rsidRPr="00BE08B3">
              <w:rPr>
                <w:rFonts w:ascii="Calibri" w:hAnsi="Calibri" w:cs="Calibri"/>
                <w:sz w:val="20"/>
                <w:szCs w:val="20"/>
              </w:rPr>
              <w:t>denatüre</w:t>
            </w:r>
            <w:proofErr w:type="spellEnd"/>
            <w:r w:rsidRPr="00BE08B3">
              <w:rPr>
                <w:rFonts w:ascii="Calibri" w:hAnsi="Calibri" w:cs="Calibri"/>
                <w:sz w:val="20"/>
                <w:szCs w:val="20"/>
              </w:rPr>
              <w:t xml:space="preserve"> edilmemiş olmalıdır.</w:t>
            </w:r>
          </w:p>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Etil alkolde ambalajdan veya başka bir nedenden dolayı kirlilik ve bulanıklık görülmemelidir.</w:t>
            </w:r>
          </w:p>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 xml:space="preserve">Etil alkol konulan bidonlar 5 </w:t>
            </w:r>
            <w:proofErr w:type="spellStart"/>
            <w:r w:rsidRPr="00BE08B3">
              <w:rPr>
                <w:rFonts w:ascii="Calibri" w:hAnsi="Calibri" w:cs="Calibri"/>
                <w:sz w:val="20"/>
                <w:szCs w:val="20"/>
              </w:rPr>
              <w:t>lt’lik</w:t>
            </w:r>
            <w:proofErr w:type="spellEnd"/>
            <w:r w:rsidRPr="00BE08B3">
              <w:rPr>
                <w:rFonts w:ascii="Calibri" w:hAnsi="Calibri" w:cs="Calibri"/>
                <w:sz w:val="20"/>
                <w:szCs w:val="20"/>
              </w:rPr>
              <w:t xml:space="preserve"> sert tıbbi alkol için uygun plastikten yapılmış olmalı, delinmeye ve patlamaya yatkın olmamalı ve sızdırmamalıdır.</w:t>
            </w:r>
          </w:p>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Ambalajda ürün bilgileri tam, doğru ve anlaşılır olarak ifade edilmedi, etiketleme dili Türkçe olmalıdır. Tüm yazılar alkol ve sudan etkilenmeyecek kalıcı özellikte, okunabilir renkte bir etiket olarak ambalaja sağlam olarak yapıştırılmalıdır.</w:t>
            </w:r>
          </w:p>
          <w:p w:rsidR="005A56F3" w:rsidRPr="00BE08B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 xml:space="preserve">Etikette ürün adı </w:t>
            </w:r>
            <w:proofErr w:type="spellStart"/>
            <w:r w:rsidRPr="00BE08B3">
              <w:rPr>
                <w:rFonts w:ascii="Calibri" w:hAnsi="Calibri" w:cs="Calibri"/>
                <w:sz w:val="20"/>
                <w:szCs w:val="20"/>
              </w:rPr>
              <w:t>hacmen</w:t>
            </w:r>
            <w:proofErr w:type="spellEnd"/>
            <w:r w:rsidRPr="00BE08B3">
              <w:rPr>
                <w:rFonts w:ascii="Calibri" w:hAnsi="Calibri" w:cs="Calibri"/>
                <w:sz w:val="20"/>
                <w:szCs w:val="20"/>
              </w:rPr>
              <w:t xml:space="preserve"> % alkol miktarı net ambalaj hacmi, kullanım oranlarını gösteren ve muhafazasına yönelik bilgi, üreten, ambalajlayan ve ithal eden firmanın ticari unvanı ve adresi bulunmalıdır.</w:t>
            </w:r>
          </w:p>
          <w:p w:rsidR="00D82839" w:rsidRPr="005A56F3" w:rsidRDefault="005A56F3" w:rsidP="005A56F3">
            <w:pPr>
              <w:pStyle w:val="ListeParagraf"/>
              <w:numPr>
                <w:ilvl w:val="0"/>
                <w:numId w:val="2"/>
              </w:numPr>
              <w:autoSpaceDE w:val="0"/>
              <w:autoSpaceDN w:val="0"/>
              <w:adjustRightInd w:val="0"/>
              <w:rPr>
                <w:rFonts w:ascii="Calibri" w:hAnsi="Calibri" w:cs="Calibri"/>
                <w:sz w:val="20"/>
                <w:szCs w:val="20"/>
              </w:rPr>
            </w:pPr>
            <w:r w:rsidRPr="00BE08B3">
              <w:rPr>
                <w:rFonts w:ascii="Calibri" w:hAnsi="Calibri" w:cs="Calibri"/>
                <w:sz w:val="20"/>
                <w:szCs w:val="20"/>
              </w:rPr>
              <w:t>Teslim edilecek alkol partisine ait teknik özellikler ve analiz raporunu belirtir belge vermelidir.</w:t>
            </w:r>
          </w:p>
        </w:tc>
      </w:tr>
    </w:tbl>
    <w:p w:rsidR="00475D09" w:rsidRDefault="00475D09">
      <w:pPr>
        <w:rPr>
          <w:rFonts w:ascii="Segoe UI" w:hAnsi="Segoe UI" w:cs="Segoe UI"/>
          <w:color w:val="000000"/>
          <w:sz w:val="18"/>
          <w:szCs w:val="18"/>
          <w:shd w:val="clear" w:color="auto" w:fill="EEEEEE"/>
        </w:rPr>
      </w:pPr>
      <w:bookmarkStart w:id="0" w:name="_GoBack"/>
      <w:bookmarkEnd w:id="0"/>
    </w:p>
    <w:sectPr w:rsidR="00475D0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43"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7049F9"/>
    <w:multiLevelType w:val="hybridMultilevel"/>
    <w:tmpl w:val="121ADEA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7CCB585A"/>
    <w:multiLevelType w:val="hybridMultilevel"/>
    <w:tmpl w:val="62B2CBA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176"/>
    <w:rsid w:val="002F0216"/>
    <w:rsid w:val="00404BAA"/>
    <w:rsid w:val="0045077C"/>
    <w:rsid w:val="00475D09"/>
    <w:rsid w:val="004B4C09"/>
    <w:rsid w:val="004D290A"/>
    <w:rsid w:val="005472A5"/>
    <w:rsid w:val="005508B5"/>
    <w:rsid w:val="005550B3"/>
    <w:rsid w:val="005A56F3"/>
    <w:rsid w:val="006F0FD4"/>
    <w:rsid w:val="007425A5"/>
    <w:rsid w:val="00830012"/>
    <w:rsid w:val="008A23EC"/>
    <w:rsid w:val="008E359C"/>
    <w:rsid w:val="009947E7"/>
    <w:rsid w:val="009A3314"/>
    <w:rsid w:val="00AA2A89"/>
    <w:rsid w:val="00BE3548"/>
    <w:rsid w:val="00C94E32"/>
    <w:rsid w:val="00CA731C"/>
    <w:rsid w:val="00D60833"/>
    <w:rsid w:val="00D82839"/>
    <w:rsid w:val="00DA6176"/>
    <w:rsid w:val="00F47631"/>
    <w:rsid w:val="00F7744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28CC14-83C4-4C70-84A3-A8EF44A12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rsid w:val="00CA73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A56F3"/>
    <w:pPr>
      <w:autoSpaceDE w:val="0"/>
      <w:autoSpaceDN w:val="0"/>
      <w:adjustRightInd w:val="0"/>
      <w:spacing w:after="0" w:line="240" w:lineRule="auto"/>
    </w:pPr>
    <w:rPr>
      <w:rFonts w:ascii="Times New Roman" w:hAnsi="Times New Roman" w:cs="Times New Roman"/>
      <w:color w:val="000000"/>
      <w:sz w:val="24"/>
      <w:szCs w:val="24"/>
    </w:rPr>
  </w:style>
  <w:style w:type="paragraph" w:styleId="ListeParagraf">
    <w:name w:val="List Paragraph"/>
    <w:basedOn w:val="Normal"/>
    <w:uiPriority w:val="34"/>
    <w:qFormat/>
    <w:rsid w:val="005A56F3"/>
    <w:pPr>
      <w:spacing w:after="0" w:line="240" w:lineRule="auto"/>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295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1BEFD-CDD4-4995-9584-A79B510F9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338</Words>
  <Characters>1927</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nurguls</dc:creator>
  <cp:keywords/>
  <dc:description/>
  <cp:lastModifiedBy>User</cp:lastModifiedBy>
  <cp:revision>2</cp:revision>
  <cp:lastPrinted>2022-03-29T08:33:00Z</cp:lastPrinted>
  <dcterms:created xsi:type="dcterms:W3CDTF">2022-12-06T09:44:00Z</dcterms:created>
  <dcterms:modified xsi:type="dcterms:W3CDTF">2022-12-06T09:44:00Z</dcterms:modified>
</cp:coreProperties>
</file>