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272894" w14:textId="5ADE9FAC" w:rsidR="00B92D62" w:rsidRPr="00B92D62" w:rsidRDefault="00B92D62" w:rsidP="00B92D62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tr-TR"/>
        </w:rPr>
      </w:pPr>
      <w:bookmarkStart w:id="0" w:name="_GoBack"/>
      <w:r w:rsidRPr="00B92D62">
        <w:rPr>
          <w:rFonts w:ascii="Times New Roman" w:hAnsi="Times New Roman" w:cs="Times New Roman"/>
          <w:b/>
          <w:sz w:val="20"/>
          <w:szCs w:val="20"/>
          <w:lang w:val="tr-TR"/>
        </w:rPr>
        <w:t>TEKNİK ŞARTNAME</w:t>
      </w:r>
    </w:p>
    <w:bookmarkEnd w:id="0"/>
    <w:p w14:paraId="61A8E97B" w14:textId="7D120A6E" w:rsidR="00870F7D" w:rsidRPr="00B92D62" w:rsidRDefault="00B92D62" w:rsidP="00B92D62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  <w:lang w:val="tr-TR"/>
        </w:rPr>
      </w:pPr>
      <w:proofErr w:type="spellStart"/>
      <w:r w:rsidRPr="00B92D62">
        <w:rPr>
          <w:rFonts w:ascii="Times New Roman" w:hAnsi="Times New Roman" w:cs="Times New Roman"/>
          <w:b/>
          <w:sz w:val="20"/>
          <w:szCs w:val="20"/>
          <w:lang w:val="tr-TR"/>
        </w:rPr>
        <w:t>Prımer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  <w:lang w:val="tr-TR"/>
        </w:rPr>
        <w:t xml:space="preserve"> Teknik Özellikleri</w:t>
      </w:r>
    </w:p>
    <w:p w14:paraId="53F4524A" w14:textId="77777777" w:rsidR="008B44DE" w:rsidRPr="00B92D62" w:rsidRDefault="001D484D" w:rsidP="00B92D62">
      <w:pPr>
        <w:pStyle w:val="ListeParagraf"/>
        <w:numPr>
          <w:ilvl w:val="0"/>
          <w:numId w:val="7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tr-TR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  <w:lang w:val="tr-TR"/>
        </w:rPr>
        <w:t>Primer</w:t>
      </w:r>
      <w:proofErr w:type="spell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, moleküler çalışmalar ile PCR ve </w:t>
      </w:r>
      <w:proofErr w:type="spellStart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>qPCR</w:t>
      </w:r>
      <w:proofErr w:type="spell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çalışmalarında kullanılabiliyor olmalıdır.</w:t>
      </w:r>
    </w:p>
    <w:p w14:paraId="5F05C00A" w14:textId="2E59879D" w:rsidR="008B44DE" w:rsidRPr="00B92D62" w:rsidRDefault="001D484D" w:rsidP="00B92D62">
      <w:pPr>
        <w:pStyle w:val="ListeParagraf"/>
        <w:numPr>
          <w:ilvl w:val="0"/>
          <w:numId w:val="7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tr-TR"/>
        </w:rPr>
      </w:pPr>
      <w:r w:rsidRPr="00B92D62">
        <w:rPr>
          <w:rFonts w:ascii="Times New Roman" w:hAnsi="Times New Roman" w:cs="Times New Roman"/>
          <w:sz w:val="20"/>
          <w:szCs w:val="20"/>
          <w:lang w:val="tr-TR"/>
        </w:rPr>
        <w:t>Primer,</w:t>
      </w:r>
      <w:r w:rsidR="00091067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50 </w:t>
      </w:r>
      <w:proofErr w:type="spellStart"/>
      <w:r w:rsidR="00091067" w:rsidRPr="00B92D62">
        <w:rPr>
          <w:rFonts w:ascii="Times New Roman" w:hAnsi="Times New Roman" w:cs="Times New Roman"/>
          <w:sz w:val="20"/>
          <w:szCs w:val="20"/>
          <w:lang w:val="tr-TR"/>
        </w:rPr>
        <w:t>nmol</w:t>
      </w:r>
      <w:proofErr w:type="spellEnd"/>
      <w:r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</w:t>
      </w:r>
      <w:proofErr w:type="gramStart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>skalada</w:t>
      </w:r>
      <w:proofErr w:type="gram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sentezlenmiş halde olmalıdır.</w:t>
      </w:r>
    </w:p>
    <w:p w14:paraId="7AA533B2" w14:textId="7AE9F960" w:rsidR="008B44DE" w:rsidRPr="00B92D62" w:rsidRDefault="001D484D" w:rsidP="00B92D62">
      <w:pPr>
        <w:pStyle w:val="ListeParagraf"/>
        <w:numPr>
          <w:ilvl w:val="0"/>
          <w:numId w:val="7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tr-TR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  <w:lang w:val="tr-TR"/>
        </w:rPr>
        <w:t>Primer</w:t>
      </w:r>
      <w:proofErr w:type="spellEnd"/>
      <w:r w:rsidR="00091067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dizileri toplamda 158 </w:t>
      </w:r>
      <w:proofErr w:type="gramStart"/>
      <w:r w:rsidR="00091067" w:rsidRPr="00B92D62">
        <w:rPr>
          <w:rFonts w:ascii="Times New Roman" w:hAnsi="Times New Roman" w:cs="Times New Roman"/>
          <w:sz w:val="20"/>
          <w:szCs w:val="20"/>
          <w:lang w:val="tr-TR"/>
        </w:rPr>
        <w:t>baz</w:t>
      </w:r>
      <w:proofErr w:type="gramEnd"/>
      <w:r w:rsidR="00091067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olarak dizilimi gösterir sentez raporu ile birlikte teslim edilmelidir.</w:t>
      </w:r>
    </w:p>
    <w:p w14:paraId="2EBD1B5E" w14:textId="77777777" w:rsidR="008B44DE" w:rsidRPr="00B92D62" w:rsidRDefault="001D484D" w:rsidP="00B92D62">
      <w:pPr>
        <w:pStyle w:val="ListeParagraf"/>
        <w:numPr>
          <w:ilvl w:val="0"/>
          <w:numId w:val="7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tr-TR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  <w:lang w:val="tr-TR"/>
        </w:rPr>
        <w:t>Primer</w:t>
      </w:r>
      <w:proofErr w:type="spell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, </w:t>
      </w:r>
      <w:proofErr w:type="spellStart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>sulandırım</w:t>
      </w:r>
      <w:proofErr w:type="spell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miktarlarının yazılı olduğu sentez </w:t>
      </w:r>
      <w:proofErr w:type="gramStart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>kağıdı</w:t>
      </w:r>
      <w:proofErr w:type="gram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ile </w:t>
      </w:r>
      <w:proofErr w:type="spellStart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>liyofilize</w:t>
      </w:r>
      <w:proofErr w:type="spell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halde teslim edilebilir olmalıdır.</w:t>
      </w:r>
      <w:r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</w:t>
      </w:r>
    </w:p>
    <w:p w14:paraId="27CFA79D" w14:textId="7D10CD82" w:rsidR="008B44DE" w:rsidRPr="00B92D62" w:rsidRDefault="001D484D" w:rsidP="00B92D62">
      <w:pPr>
        <w:pStyle w:val="ListeParagraf"/>
        <w:numPr>
          <w:ilvl w:val="0"/>
          <w:numId w:val="7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tr-TR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  <w:lang w:val="tr-TR"/>
        </w:rPr>
        <w:t>Primer</w:t>
      </w:r>
      <w:proofErr w:type="spellEnd"/>
      <w:r w:rsidR="008B44DE" w:rsidRPr="00B92D62">
        <w:rPr>
          <w:rFonts w:ascii="Times New Roman" w:hAnsi="Times New Roman" w:cs="Times New Roman"/>
          <w:sz w:val="20"/>
          <w:szCs w:val="20"/>
          <w:lang w:val="tr-TR"/>
        </w:rPr>
        <w:t>, uygun sıcaklık koşullarında teslim edilmelidir.</w:t>
      </w:r>
    </w:p>
    <w:p w14:paraId="08A8FB53" w14:textId="72B895D9" w:rsidR="00091067" w:rsidRPr="00B92D62" w:rsidRDefault="00091067" w:rsidP="00B92D62">
      <w:pPr>
        <w:pStyle w:val="ListeParagraf"/>
        <w:numPr>
          <w:ilvl w:val="0"/>
          <w:numId w:val="7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tr-TR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  <w:lang w:val="tr-TR"/>
        </w:rPr>
        <w:t>Primerler</w:t>
      </w:r>
      <w:proofErr w:type="spellEnd"/>
      <w:r w:rsidRPr="00B92D62">
        <w:rPr>
          <w:rFonts w:ascii="Times New Roman" w:hAnsi="Times New Roman" w:cs="Times New Roman"/>
          <w:sz w:val="20"/>
          <w:szCs w:val="20"/>
          <w:lang w:val="tr-TR"/>
        </w:rPr>
        <w:t xml:space="preserve"> kesin siparişi takiben 3 iş günü içerisinde teslim edilmelidir. </w:t>
      </w:r>
    </w:p>
    <w:p w14:paraId="059103E5" w14:textId="1089091A" w:rsidR="00B92D62" w:rsidRPr="00B92D62" w:rsidRDefault="00B92D62" w:rsidP="00B92D62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Transcriptor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</w:rPr>
        <w:t xml:space="preserve"> First Strand </w:t>
      </w: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Cdna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</w:rPr>
        <w:t xml:space="preserve"> Synthesis Kit </w:t>
      </w: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Teknik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Özellikleri</w:t>
      </w:r>
      <w:proofErr w:type="spellEnd"/>
    </w:p>
    <w:p w14:paraId="236EE391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 RNA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örneklerinden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first strand cDNA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sentezi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için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uygun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olmalıdır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.</w:t>
      </w:r>
    </w:p>
    <w:p w14:paraId="701D006C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 reverse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transciptase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enzimi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olarak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M-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MuLV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reverse transcriptase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kullanmalıdır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.</w:t>
      </w:r>
    </w:p>
    <w:p w14:paraId="23A62BC4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ile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13Kb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ürün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elde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edilebilmelidir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.</w:t>
      </w:r>
    </w:p>
    <w:p w14:paraId="38E9D3D9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aşağıdaki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malzemelerden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oluşmalıdır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;</w:t>
      </w:r>
    </w:p>
    <w:p w14:paraId="7D70F6E8" w14:textId="742EE290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M-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MuLV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Reverse Transcriptase</w:t>
      </w:r>
    </w:p>
    <w:p w14:paraId="71BD22A1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Ribonuclease Inhibitor</w:t>
      </w:r>
    </w:p>
    <w:p w14:paraId="7FE68088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5X Reaction Buffer</w:t>
      </w:r>
    </w:p>
    <w:p w14:paraId="48DDDFF6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10X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dNTP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Mix</w:t>
      </w:r>
    </w:p>
    <w:p w14:paraId="02E5B245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Oligo d(T) 18</w:t>
      </w:r>
    </w:p>
    <w:p w14:paraId="40F4A2A2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Random hexamer</w:t>
      </w:r>
    </w:p>
    <w:p w14:paraId="04100915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Control RNA</w:t>
      </w:r>
    </w:p>
    <w:p w14:paraId="76392824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Control primer</w:t>
      </w:r>
    </w:p>
    <w:p w14:paraId="09C5F228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DEPC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traeted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water</w:t>
      </w:r>
    </w:p>
    <w:p w14:paraId="09E78C6D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soğuk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zincir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ile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teslim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edilmelidir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.</w:t>
      </w:r>
    </w:p>
    <w:p w14:paraId="1302E54D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en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az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50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reaksiyonluk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olmalıdır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71237B2F" w14:textId="77777777" w:rsidR="00B92D62" w:rsidRPr="00B92D62" w:rsidRDefault="00B92D62" w:rsidP="00B92D62">
      <w:pPr>
        <w:pStyle w:val="ListeParagraf"/>
        <w:numPr>
          <w:ilvl w:val="0"/>
          <w:numId w:val="10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Kitin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miadı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en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az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1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yıl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olmalıdır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.</w:t>
      </w:r>
    </w:p>
    <w:p w14:paraId="298C8C3F" w14:textId="7CB07D98" w:rsidR="00B92D62" w:rsidRPr="00B92D62" w:rsidRDefault="00B92D62" w:rsidP="00B92D62">
      <w:pPr>
        <w:pStyle w:val="GvdeMetni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Sybr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Green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</w:rPr>
        <w:t xml:space="preserve"> I Kiti Teknik Özellikleri</w:t>
      </w:r>
    </w:p>
    <w:p w14:paraId="13B21042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Kit,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qPCR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çalışmalarında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kantitasyon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, SNP ve mutasyon </w:t>
      </w:r>
      <w:proofErr w:type="gramStart"/>
      <w:r w:rsidRPr="00B92D62">
        <w:rPr>
          <w:rFonts w:ascii="Times New Roman" w:hAnsi="Times New Roman" w:cs="Times New Roman"/>
          <w:sz w:val="20"/>
          <w:szCs w:val="20"/>
        </w:rPr>
        <w:t>çalışmalarında  kullanılabiliyor</w:t>
      </w:r>
      <w:proofErr w:type="gramEnd"/>
      <w:r w:rsidRPr="00B92D62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3126825A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Kit, DNA veya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cDNA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amplifikasyonu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ve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deteksiyonu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için SYBR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Green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I boyasını içeren tüm reaktifleri içerebilir olmalıdır. </w:t>
      </w:r>
    </w:p>
    <w:p w14:paraId="2D639063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Kit, kullanıma hazır hot-</w:t>
      </w:r>
      <w:proofErr w:type="gramStart"/>
      <w:r w:rsidRPr="00B92D62">
        <w:rPr>
          <w:rFonts w:ascii="Times New Roman" w:hAnsi="Times New Roman" w:cs="Times New Roman"/>
          <w:sz w:val="20"/>
          <w:szCs w:val="20"/>
        </w:rPr>
        <w:t>start</w:t>
      </w:r>
      <w:proofErr w:type="gramEnd"/>
      <w:r w:rsidRPr="00B92D62">
        <w:rPr>
          <w:rFonts w:ascii="Times New Roman" w:hAnsi="Times New Roman" w:cs="Times New Roman"/>
          <w:sz w:val="20"/>
          <w:szCs w:val="20"/>
        </w:rPr>
        <w:t xml:space="preserve"> enzim ile birlikte gelebilir olmalıdır.</w:t>
      </w:r>
    </w:p>
    <w:p w14:paraId="5FA6E9B3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Kit;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primer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çifti ve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template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DNA haricinde başka malzeme gereksinimine ihtiyaç duymadan çalışabilir olmalıdır. </w:t>
      </w:r>
    </w:p>
    <w:p w14:paraId="216059A9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Kit, 5 x 1 ml 2X </w:t>
      </w:r>
      <w:proofErr w:type="gramStart"/>
      <w:r w:rsidRPr="00B92D62">
        <w:rPr>
          <w:rFonts w:ascii="Times New Roman" w:hAnsi="Times New Roman" w:cs="Times New Roman"/>
          <w:sz w:val="20"/>
          <w:szCs w:val="20"/>
        </w:rPr>
        <w:t>konsantrasyonda</w:t>
      </w:r>
      <w:proofErr w:type="gramEnd"/>
      <w:r w:rsidRPr="00B92D62">
        <w:rPr>
          <w:rFonts w:ascii="Times New Roman" w:hAnsi="Times New Roman" w:cs="Times New Roman"/>
          <w:sz w:val="20"/>
          <w:szCs w:val="20"/>
        </w:rPr>
        <w:t xml:space="preserve"> ve 5 adet PCR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grade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su ile ambalajlı halde gelebiliyor olmalıdır. </w:t>
      </w:r>
    </w:p>
    <w:p w14:paraId="085C75E0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Kit,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LightCycler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cihazları ile çalışmaya uyumlu olmalıdır.</w:t>
      </w:r>
    </w:p>
    <w:p w14:paraId="5E22BECE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Kit en az 500 reaksiyon çalışabilir olmalıdır.</w:t>
      </w:r>
    </w:p>
    <w:p w14:paraId="75FEDA05" w14:textId="77777777" w:rsidR="00B92D62" w:rsidRPr="00B92D62" w:rsidRDefault="00B92D62" w:rsidP="00B92D62">
      <w:pPr>
        <w:pStyle w:val="GvdeMetni"/>
        <w:numPr>
          <w:ilvl w:val="0"/>
          <w:numId w:val="9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Kit en az 6 ay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miatlı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olmalıdır.</w:t>
      </w:r>
    </w:p>
    <w:p w14:paraId="454B73F8" w14:textId="5AC61141" w:rsidR="00B92D62" w:rsidRPr="00B92D62" w:rsidRDefault="00B92D62" w:rsidP="00B92D62">
      <w:pPr>
        <w:pStyle w:val="GvdeMetni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Multiwell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b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b/>
          <w:sz w:val="20"/>
          <w:szCs w:val="20"/>
        </w:rPr>
        <w:t xml:space="preserve"> Teknik Özellikleri</w:t>
      </w:r>
    </w:p>
    <w:p w14:paraId="51372CE7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, Real-Time PCR çalışmalarında kullanılabiliyor olmalıdır.</w:t>
      </w:r>
    </w:p>
    <w:p w14:paraId="4CC272B5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, 96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kuyucuktan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oluşmalıdır.</w:t>
      </w:r>
    </w:p>
    <w:p w14:paraId="5AB76CF5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; Real Time PCR ve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melting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çalışmalarına izin verebilmesi açısından beyaz renkte bulunuyor olmalıdır.</w:t>
      </w:r>
    </w:p>
    <w:p w14:paraId="49DBDFB9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, cihaz tarafından tanınmasına olanak sağlayan barkoda sahip olmalıdır.</w:t>
      </w:r>
    </w:p>
    <w:p w14:paraId="1322AB8E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; satırlarda A ile H arasında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harflendirilmiş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ve sütunlarda 1 ile 12 arasında numaralandırılmış olmalıdır.</w:t>
      </w:r>
    </w:p>
    <w:p w14:paraId="341C16EA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, LightCycler480 cihazı ile çalışmaya uygun olmalıdır.</w:t>
      </w:r>
    </w:p>
    <w:p w14:paraId="34A7EEEB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; 10-100ul hacimde çalışmaya uygun olmalıdır.</w:t>
      </w:r>
    </w:p>
    <w:p w14:paraId="29857408" w14:textId="77777777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, 5 adet 10’luk paketler ile ve 50 adet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sealing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foil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ile bulunuyor olmalıdır.</w:t>
      </w:r>
    </w:p>
    <w:p w14:paraId="7FC11565" w14:textId="58C85B6B" w:rsidR="00B92D62" w:rsidRPr="00B92D62" w:rsidRDefault="00B92D62" w:rsidP="00B92D62">
      <w:pPr>
        <w:pStyle w:val="GvdeMetni"/>
        <w:numPr>
          <w:ilvl w:val="0"/>
          <w:numId w:val="8"/>
        </w:numPr>
        <w:ind w:left="0" w:firstLine="0"/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Plate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, en az 6 ay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miadlı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olmalıdır. </w:t>
      </w:r>
    </w:p>
    <w:p w14:paraId="7A70F2A7" w14:textId="77777777" w:rsidR="00B92D62" w:rsidRPr="00B92D62" w:rsidRDefault="00B92D62" w:rsidP="00B92D62">
      <w:pPr>
        <w:pStyle w:val="GvdeMetni"/>
        <w:rPr>
          <w:rFonts w:ascii="Times New Roman" w:hAnsi="Times New Roman" w:cs="Times New Roman"/>
          <w:b/>
          <w:sz w:val="20"/>
          <w:szCs w:val="20"/>
        </w:rPr>
      </w:pPr>
      <w:r w:rsidRPr="00B92D62">
        <w:rPr>
          <w:rFonts w:ascii="Times New Roman" w:hAnsi="Times New Roman" w:cs="Times New Roman"/>
          <w:b/>
          <w:sz w:val="20"/>
          <w:szCs w:val="20"/>
        </w:rPr>
        <w:t>Dokudan RNA İzolasyon Kiti Teknik Özellikleri</w:t>
      </w:r>
    </w:p>
    <w:p w14:paraId="5A19F0DE" w14:textId="77777777" w:rsidR="00B92D62" w:rsidRPr="00B92D62" w:rsidRDefault="00B92D62" w:rsidP="00B92D62">
      <w:pPr>
        <w:pStyle w:val="GvdeMetni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1. Kit dokudan RNA izole edebilecek nitelikte olmalıdır.</w:t>
      </w:r>
    </w:p>
    <w:p w14:paraId="4C6B2ED5" w14:textId="6F58ED7D" w:rsidR="00B92D62" w:rsidRPr="00B92D62" w:rsidRDefault="00B92D62" w:rsidP="00B92D62">
      <w:pPr>
        <w:pStyle w:val="GvdeMetni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2. Elde edilen RNA; PCR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amplifikasyonu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ve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real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-time PCR,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nouthern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blot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RNase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protection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uygulamalarında kullanılabilir nitelikte olmalıdır.</w:t>
      </w:r>
    </w:p>
    <w:p w14:paraId="46F091D9" w14:textId="77777777" w:rsidR="00B92D62" w:rsidRPr="00B92D62" w:rsidRDefault="00B92D62" w:rsidP="00B92D62">
      <w:pPr>
        <w:pStyle w:val="GvdeMetni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3. Kit aşağıdaki reaktifleri içermelidir;</w:t>
      </w:r>
    </w:p>
    <w:p w14:paraId="1617FDF6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Lysis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>/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Binding</w:t>
      </w:r>
      <w:proofErr w:type="spellEnd"/>
    </w:p>
    <w:p w14:paraId="31768ED3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Buffer</w:t>
      </w:r>
      <w:proofErr w:type="spellEnd"/>
    </w:p>
    <w:p w14:paraId="2C5200EE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DNase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I</w:t>
      </w:r>
    </w:p>
    <w:p w14:paraId="60FA80DA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DNase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Incubation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Buffer</w:t>
      </w:r>
      <w:proofErr w:type="spellEnd"/>
    </w:p>
    <w:p w14:paraId="052E1599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Wash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Buffer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I</w:t>
      </w:r>
    </w:p>
    <w:p w14:paraId="53FF3F5C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Wash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Buffer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II</w:t>
      </w:r>
    </w:p>
    <w:p w14:paraId="022E8FC8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proofErr w:type="spellStart"/>
      <w:r w:rsidRPr="00B92D62">
        <w:rPr>
          <w:rFonts w:ascii="Times New Roman" w:hAnsi="Times New Roman" w:cs="Times New Roman"/>
          <w:sz w:val="20"/>
          <w:szCs w:val="20"/>
        </w:rPr>
        <w:t>Elution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Buffer</w:t>
      </w:r>
      <w:proofErr w:type="spellEnd"/>
    </w:p>
    <w:p w14:paraId="4F4E9996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High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Pure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filter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tüpleri</w:t>
      </w:r>
    </w:p>
    <w:p w14:paraId="1566F699" w14:textId="77777777" w:rsidR="00B92D62" w:rsidRPr="00B92D62" w:rsidRDefault="00B92D62" w:rsidP="00B92D62">
      <w:pPr>
        <w:pStyle w:val="GvdeMetni"/>
        <w:numPr>
          <w:ilvl w:val="0"/>
          <w:numId w:val="12"/>
        </w:numPr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Toplama tüpleri</w:t>
      </w:r>
    </w:p>
    <w:p w14:paraId="1F72308F" w14:textId="77777777" w:rsidR="00B92D62" w:rsidRPr="00B92D62" w:rsidRDefault="00B92D62" w:rsidP="00B92D62">
      <w:pPr>
        <w:pStyle w:val="GvdeMetni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>4. Kit minimum 50 reaksiyon yapabilmelidir.</w:t>
      </w:r>
    </w:p>
    <w:p w14:paraId="1967FEE6" w14:textId="7ABDA295" w:rsidR="00B92D62" w:rsidRPr="00B92D62" w:rsidRDefault="00B92D62" w:rsidP="00B92D62">
      <w:pPr>
        <w:pStyle w:val="GvdeMetni"/>
        <w:rPr>
          <w:rFonts w:ascii="Times New Roman" w:hAnsi="Times New Roman" w:cs="Times New Roman"/>
          <w:sz w:val="20"/>
          <w:szCs w:val="20"/>
        </w:rPr>
      </w:pPr>
      <w:r w:rsidRPr="00B92D62">
        <w:rPr>
          <w:rFonts w:ascii="Times New Roman" w:hAnsi="Times New Roman" w:cs="Times New Roman"/>
          <w:sz w:val="20"/>
          <w:szCs w:val="20"/>
        </w:rPr>
        <w:t xml:space="preserve">5. Kit en az 1 yıl </w:t>
      </w:r>
      <w:proofErr w:type="spellStart"/>
      <w:r w:rsidRPr="00B92D62">
        <w:rPr>
          <w:rFonts w:ascii="Times New Roman" w:hAnsi="Times New Roman" w:cs="Times New Roman"/>
          <w:sz w:val="20"/>
          <w:szCs w:val="20"/>
        </w:rPr>
        <w:t>miatlı</w:t>
      </w:r>
      <w:proofErr w:type="spellEnd"/>
      <w:r w:rsidRPr="00B92D62">
        <w:rPr>
          <w:rFonts w:ascii="Times New Roman" w:hAnsi="Times New Roman" w:cs="Times New Roman"/>
          <w:sz w:val="20"/>
          <w:szCs w:val="20"/>
        </w:rPr>
        <w:t xml:space="preserve"> olmalıdır.</w:t>
      </w:r>
    </w:p>
    <w:sectPr w:rsidR="00B92D62" w:rsidRPr="00B92D62" w:rsidSect="00B92D62">
      <w:pgSz w:w="11906" w:h="16838"/>
      <w:pgMar w:top="851" w:right="566" w:bottom="568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539A7"/>
    <w:multiLevelType w:val="hybridMultilevel"/>
    <w:tmpl w:val="F1D2C594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B02C7C"/>
    <w:multiLevelType w:val="hybridMultilevel"/>
    <w:tmpl w:val="5B7AC42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AA590D"/>
    <w:multiLevelType w:val="hybridMultilevel"/>
    <w:tmpl w:val="53401A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D20278"/>
    <w:multiLevelType w:val="hybridMultilevel"/>
    <w:tmpl w:val="DD70AE44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D8D487F"/>
    <w:multiLevelType w:val="hybridMultilevel"/>
    <w:tmpl w:val="5B7AC42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9D01C9"/>
    <w:multiLevelType w:val="hybridMultilevel"/>
    <w:tmpl w:val="1932FCEC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19B12E1"/>
    <w:multiLevelType w:val="hybridMultilevel"/>
    <w:tmpl w:val="031229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E658BC"/>
    <w:multiLevelType w:val="hybridMultilevel"/>
    <w:tmpl w:val="BA74776E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0103F7F"/>
    <w:multiLevelType w:val="hybridMultilevel"/>
    <w:tmpl w:val="6F3247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B5799"/>
    <w:multiLevelType w:val="hybridMultilevel"/>
    <w:tmpl w:val="B1A23B1C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AFA57F4"/>
    <w:multiLevelType w:val="hybridMultilevel"/>
    <w:tmpl w:val="D3724240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BDF701C"/>
    <w:multiLevelType w:val="hybridMultilevel"/>
    <w:tmpl w:val="749C218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4"/>
  </w:num>
  <w:num w:numId="4">
    <w:abstractNumId w:val="1"/>
  </w:num>
  <w:num w:numId="5">
    <w:abstractNumId w:val="5"/>
  </w:num>
  <w:num w:numId="6">
    <w:abstractNumId w:val="10"/>
  </w:num>
  <w:num w:numId="7">
    <w:abstractNumId w:val="9"/>
  </w:num>
  <w:num w:numId="8">
    <w:abstractNumId w:val="7"/>
  </w:num>
  <w:num w:numId="9">
    <w:abstractNumId w:val="3"/>
  </w:num>
  <w:num w:numId="10">
    <w:abstractNumId w:val="0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767"/>
    <w:rsid w:val="00091067"/>
    <w:rsid w:val="001D484D"/>
    <w:rsid w:val="002B7767"/>
    <w:rsid w:val="005A1C1A"/>
    <w:rsid w:val="00870F7D"/>
    <w:rsid w:val="008B44DE"/>
    <w:rsid w:val="00B92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89578"/>
  <w15:chartTrackingRefBased/>
  <w15:docId w15:val="{D3984807-D6BE-4802-87EE-82563910F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B44DE"/>
    <w:pPr>
      <w:ind w:left="720"/>
      <w:contextualSpacing/>
    </w:pPr>
  </w:style>
  <w:style w:type="paragraph" w:styleId="GvdeMetni">
    <w:name w:val="Body Text"/>
    <w:basedOn w:val="Normal"/>
    <w:link w:val="GvdeMetniChar"/>
    <w:semiHidden/>
    <w:rsid w:val="008B44DE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val="tr-TR"/>
    </w:rPr>
  </w:style>
  <w:style w:type="character" w:customStyle="1" w:styleId="GvdeMetniChar">
    <w:name w:val="Gövde Metni Char"/>
    <w:basedOn w:val="VarsaylanParagrafYazTipi"/>
    <w:link w:val="GvdeMetni"/>
    <w:semiHidden/>
    <w:rsid w:val="008B44DE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Ayça Diren</dc:creator>
  <cp:keywords/>
  <dc:description/>
  <cp:lastModifiedBy>Zehranur Yüksekdağ</cp:lastModifiedBy>
  <cp:revision>1</cp:revision>
  <dcterms:created xsi:type="dcterms:W3CDTF">2022-10-05T14:45:00Z</dcterms:created>
  <dcterms:modified xsi:type="dcterms:W3CDTF">2022-11-18T11:14:00Z</dcterms:modified>
</cp:coreProperties>
</file>