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51CC" w:rsidRDefault="00414138" w:rsidP="00414138">
      <w:pPr>
        <w:rPr>
          <w:b/>
          <w:bCs/>
        </w:rPr>
      </w:pPr>
      <w:r>
        <w:rPr>
          <w:b/>
          <w:bCs/>
        </w:rPr>
        <w:t>ALCIAN BLUE PAS STAIN KI</w:t>
      </w:r>
      <w:r w:rsidRPr="00E55D02">
        <w:rPr>
          <w:b/>
          <w:bCs/>
        </w:rPr>
        <w:t>T</w:t>
      </w:r>
    </w:p>
    <w:p w:rsidR="002551CC" w:rsidRDefault="002551CC" w:rsidP="002551CC">
      <w:pPr>
        <w:ind w:left="-567" w:right="-567"/>
      </w:pPr>
      <w:r>
        <w:t xml:space="preserve">1. Bu ürün aşağıdaki tüm kalemlerdeki özellikleri karşılamak zorundadır. </w:t>
      </w:r>
    </w:p>
    <w:p w:rsidR="002551CC" w:rsidRDefault="002551CC" w:rsidP="002551CC">
      <w:pPr>
        <w:ind w:left="-567" w:right="-567"/>
      </w:pPr>
      <w:r>
        <w:t xml:space="preserve">2. </w:t>
      </w:r>
      <w:proofErr w:type="spellStart"/>
      <w:r>
        <w:t>Abcam</w:t>
      </w:r>
      <w:proofErr w:type="spellEnd"/>
      <w:r>
        <w:t xml:space="preserve"> marka</w:t>
      </w:r>
      <w:r w:rsidRPr="00E55D02">
        <w:t xml:space="preserve"> </w:t>
      </w:r>
      <w:proofErr w:type="gramStart"/>
      <w:r w:rsidRPr="00E55D02">
        <w:t>ab245876</w:t>
      </w:r>
      <w:r>
        <w:t xml:space="preserve">  kodlu</w:t>
      </w:r>
      <w:proofErr w:type="gramEnd"/>
      <w:r>
        <w:t xml:space="preserve"> ürün olmaktadır. </w:t>
      </w:r>
    </w:p>
    <w:p w:rsidR="002551CC" w:rsidRDefault="002551CC" w:rsidP="002551CC">
      <w:pPr>
        <w:ind w:left="-567" w:right="-567"/>
      </w:pPr>
      <w:r>
        <w:t xml:space="preserve">3. Doku bölümleri işlemine uygun olmalıdır. </w:t>
      </w:r>
    </w:p>
    <w:p w:rsidR="002551CC" w:rsidRDefault="002551CC" w:rsidP="002551CC">
      <w:pPr>
        <w:ind w:left="-567" w:right="-567"/>
      </w:pPr>
      <w:r>
        <w:t>4.</w:t>
      </w:r>
      <w:r w:rsidRPr="00101011">
        <w:t xml:space="preserve"> </w:t>
      </w:r>
      <w:proofErr w:type="spellStart"/>
      <w:r>
        <w:t>Alcian</w:t>
      </w:r>
      <w:proofErr w:type="spellEnd"/>
      <w:r>
        <w:t xml:space="preserve"> Blue PAS Leke Kiti ab245876, </w:t>
      </w:r>
      <w:proofErr w:type="spellStart"/>
      <w:r>
        <w:t>sülfatlanmış</w:t>
      </w:r>
      <w:proofErr w:type="spellEnd"/>
      <w:r>
        <w:t xml:space="preserve"> ve karboksile asit </w:t>
      </w:r>
      <w:proofErr w:type="spellStart"/>
      <w:r>
        <w:t>mukopolisakkaritlerin</w:t>
      </w:r>
      <w:proofErr w:type="spellEnd"/>
      <w:r>
        <w:t xml:space="preserve"> </w:t>
      </w:r>
      <w:proofErr w:type="spellStart"/>
      <w:r>
        <w:t>sülfatlanmış</w:t>
      </w:r>
      <w:proofErr w:type="spellEnd"/>
      <w:r>
        <w:t xml:space="preserve"> ve karboksile edilmiş </w:t>
      </w:r>
      <w:proofErr w:type="spellStart"/>
      <w:r>
        <w:t>sialomusinlerin</w:t>
      </w:r>
      <w:proofErr w:type="spellEnd"/>
      <w:r>
        <w:t xml:space="preserve"> (</w:t>
      </w:r>
      <w:proofErr w:type="spellStart"/>
      <w:r>
        <w:t>glikoproteinler</w:t>
      </w:r>
      <w:proofErr w:type="spellEnd"/>
      <w:r>
        <w:t xml:space="preserve">) ve </w:t>
      </w:r>
      <w:proofErr w:type="gramStart"/>
      <w:r>
        <w:t>nötr</w:t>
      </w:r>
      <w:proofErr w:type="gramEnd"/>
      <w:r>
        <w:t xml:space="preserve"> </w:t>
      </w:r>
      <w:proofErr w:type="spellStart"/>
      <w:r>
        <w:t>müsinlerin</w:t>
      </w:r>
      <w:proofErr w:type="spellEnd"/>
      <w:r>
        <w:t xml:space="preserve"> eşzamanlı histolojik görselleştirilmesinde kullanılmak üzere tasarlanmıştır.</w:t>
      </w:r>
    </w:p>
    <w:p w:rsidR="002551CC" w:rsidRDefault="002551CC" w:rsidP="002551CC">
      <w:pPr>
        <w:ind w:left="-567" w:right="-567"/>
      </w:pPr>
      <w:r>
        <w:t>5. Kit İçeriği:</w:t>
      </w:r>
    </w:p>
    <w:p w:rsidR="002551CC" w:rsidRDefault="002551CC" w:rsidP="002551CC">
      <w:pPr>
        <w:ind w:left="-567" w:right="-567"/>
      </w:pPr>
      <w:proofErr w:type="spellStart"/>
      <w:r>
        <w:t>Acetic</w:t>
      </w:r>
      <w:proofErr w:type="spellEnd"/>
      <w:r>
        <w:t xml:space="preserve"> </w:t>
      </w:r>
      <w:proofErr w:type="spellStart"/>
      <w:r>
        <w:t>Acid</w:t>
      </w:r>
      <w:proofErr w:type="spellEnd"/>
      <w:r>
        <w:t xml:space="preserve"> Solution (3%)</w:t>
      </w:r>
      <w:r>
        <w:tab/>
        <w:t xml:space="preserve">                            2 x 125ml</w:t>
      </w:r>
    </w:p>
    <w:p w:rsidR="002551CC" w:rsidRDefault="002551CC" w:rsidP="002551CC">
      <w:pPr>
        <w:ind w:left="-567" w:right="-567"/>
      </w:pPr>
      <w:proofErr w:type="spellStart"/>
      <w:r>
        <w:t>Alcian</w:t>
      </w:r>
      <w:proofErr w:type="spellEnd"/>
      <w:r>
        <w:t xml:space="preserve"> Blue Solution, </w:t>
      </w:r>
      <w:proofErr w:type="spellStart"/>
      <w:r>
        <w:t>pH</w:t>
      </w:r>
      <w:proofErr w:type="spellEnd"/>
      <w:r>
        <w:t xml:space="preserve"> 2.5</w:t>
      </w:r>
      <w:r>
        <w:tab/>
        <w:t xml:space="preserve">                            1 x 250ml</w:t>
      </w:r>
    </w:p>
    <w:p w:rsidR="002551CC" w:rsidRDefault="002551CC" w:rsidP="002551CC">
      <w:pPr>
        <w:ind w:left="-567" w:right="-567"/>
      </w:pPr>
      <w:proofErr w:type="spellStart"/>
      <w:r>
        <w:t>Hematoxylin</w:t>
      </w:r>
      <w:proofErr w:type="spellEnd"/>
      <w:r>
        <w:t xml:space="preserve"> (</w:t>
      </w:r>
      <w:proofErr w:type="spellStart"/>
      <w:r>
        <w:t>Modified</w:t>
      </w:r>
      <w:proofErr w:type="spellEnd"/>
      <w:r>
        <w:t xml:space="preserve"> </w:t>
      </w:r>
      <w:proofErr w:type="spellStart"/>
      <w:r>
        <w:t>Mayer's</w:t>
      </w:r>
      <w:proofErr w:type="spellEnd"/>
      <w:r>
        <w:t xml:space="preserve"> Solution)           2 x 125ml</w:t>
      </w:r>
    </w:p>
    <w:p w:rsidR="002551CC" w:rsidRDefault="002551CC" w:rsidP="002551CC">
      <w:pPr>
        <w:ind w:left="-567" w:right="-567"/>
      </w:pPr>
      <w:proofErr w:type="spellStart"/>
      <w:r>
        <w:t>Periodic</w:t>
      </w:r>
      <w:proofErr w:type="spellEnd"/>
      <w:r>
        <w:t xml:space="preserve"> </w:t>
      </w:r>
      <w:proofErr w:type="spellStart"/>
      <w:r>
        <w:t>acid</w:t>
      </w:r>
      <w:proofErr w:type="spellEnd"/>
      <w:r>
        <w:t xml:space="preserve"> </w:t>
      </w:r>
      <w:proofErr w:type="spellStart"/>
      <w:r>
        <w:t>solution</w:t>
      </w:r>
      <w:proofErr w:type="spellEnd"/>
      <w:r>
        <w:tab/>
        <w:t xml:space="preserve">                                          1 x 250ml</w:t>
      </w:r>
    </w:p>
    <w:p w:rsidR="002551CC" w:rsidRDefault="002551CC" w:rsidP="002551CC">
      <w:pPr>
        <w:ind w:left="-567" w:right="-567"/>
      </w:pPr>
      <w:proofErr w:type="spellStart"/>
      <w:r>
        <w:t>Schiff's</w:t>
      </w:r>
      <w:proofErr w:type="spellEnd"/>
      <w:r>
        <w:t xml:space="preserve"> </w:t>
      </w:r>
      <w:proofErr w:type="spellStart"/>
      <w:r>
        <w:t>solution</w:t>
      </w:r>
      <w:proofErr w:type="spellEnd"/>
      <w:r>
        <w:tab/>
        <w:t xml:space="preserve">                                                        1 x 250ml</w:t>
      </w:r>
    </w:p>
    <w:p w:rsidR="002551CC" w:rsidRDefault="002551CC" w:rsidP="002551CC">
      <w:pPr>
        <w:ind w:left="-567" w:right="-567"/>
      </w:pPr>
      <w:r>
        <w:t xml:space="preserve">6.+4 de saklanabilir olmalıdır. </w:t>
      </w:r>
    </w:p>
    <w:p w:rsidR="002551CC" w:rsidRDefault="002551CC" w:rsidP="002551CC">
      <w:pPr>
        <w:ind w:left="-567" w:right="-567"/>
      </w:pPr>
      <w:r>
        <w:t xml:space="preserve">7. Ürün </w:t>
      </w:r>
      <w:proofErr w:type="spellStart"/>
      <w:r>
        <w:t>datasheetinin</w:t>
      </w:r>
      <w:proofErr w:type="spellEnd"/>
      <w:r>
        <w:t xml:space="preserve"> beraberinde ayrıntılı protokol yer almalıdır.</w:t>
      </w:r>
    </w:p>
    <w:p w:rsidR="002551CC" w:rsidRDefault="002551CC" w:rsidP="002551CC">
      <w:pPr>
        <w:ind w:left="-567" w:right="-567"/>
      </w:pPr>
      <w:r>
        <w:t>8. Ürün bilimsel araştırma amaçlı olmalıdır.</w:t>
      </w:r>
    </w:p>
    <w:p w:rsidR="002551CC" w:rsidRDefault="002551CC" w:rsidP="002551CC">
      <w:pPr>
        <w:ind w:left="-567" w:right="-567"/>
      </w:pPr>
      <w:r>
        <w:t xml:space="preserve">9. Yukarıda belirtilen tüm özellikler ürün </w:t>
      </w:r>
      <w:proofErr w:type="spellStart"/>
      <w:r>
        <w:t>datasheetinde</w:t>
      </w:r>
      <w:proofErr w:type="spellEnd"/>
      <w:r>
        <w:t xml:space="preserve"> yazılı olmalıdır ve teklif veren firma ürün </w:t>
      </w:r>
      <w:proofErr w:type="spellStart"/>
      <w:r>
        <w:t>datasheetini</w:t>
      </w:r>
      <w:proofErr w:type="spellEnd"/>
      <w:r>
        <w:t xml:space="preserve"> de birlikte iletmelidir. </w:t>
      </w:r>
    </w:p>
    <w:p w:rsidR="002551CC" w:rsidRDefault="002551CC" w:rsidP="002551CC">
      <w:pPr>
        <w:ind w:left="-567" w:right="-567"/>
      </w:pPr>
      <w:r>
        <w:t xml:space="preserve">10. Teklif veren firma ürünün kullanımı için teknik destek vermekle yükümlü olacaktır. </w:t>
      </w:r>
    </w:p>
    <w:p w:rsidR="002551CC" w:rsidRDefault="002551CC" w:rsidP="002551CC">
      <w:pPr>
        <w:ind w:left="-567" w:right="-567"/>
      </w:pPr>
      <w:r>
        <w:t xml:space="preserve">11. Ürün soğuk zincirde teslime edilecektir. Soğuk zincirde teslim edilmeyen ürün iade edilecek ve alım iptal edilecektir. </w:t>
      </w:r>
    </w:p>
    <w:p w:rsidR="002551CC" w:rsidRDefault="002551CC" w:rsidP="002551CC">
      <w:pPr>
        <w:ind w:left="-567" w:right="-567"/>
      </w:pPr>
      <w:r>
        <w:t xml:space="preserve">12. </w:t>
      </w:r>
      <w:r w:rsidRPr="00DE1B46">
        <w:t xml:space="preserve">Ürün en az 12 ay ürün sorunları için garantili olmalıdır. Ürün sorunlu olduğu takdirde garanti kapsamında ücretsiz değiştirilecek ve yeni ürün teslimatı 4-6 hafta içinde yapılacaktır. </w:t>
      </w:r>
    </w:p>
    <w:p w:rsidR="002551CC" w:rsidRDefault="002551CC" w:rsidP="002551CC">
      <w:pPr>
        <w:ind w:left="-567" w:right="-567"/>
        <w:rPr>
          <w:rFonts w:ascii="Times New Roman" w:hAnsi="Times New Roman" w:cs="Times New Roman"/>
          <w:sz w:val="24"/>
          <w:szCs w:val="24"/>
        </w:rPr>
      </w:pPr>
      <w:r>
        <w:t xml:space="preserve">13. </w:t>
      </w:r>
      <w:r w:rsidRPr="005D3EF3">
        <w:rPr>
          <w:rFonts w:ascii="Times New Roman" w:hAnsi="Times New Roman" w:cs="Times New Roman"/>
          <w:sz w:val="24"/>
          <w:szCs w:val="24"/>
        </w:rPr>
        <w:t xml:space="preserve">Ürün, </w:t>
      </w:r>
      <w:proofErr w:type="gramStart"/>
      <w:r w:rsidRPr="005D3EF3">
        <w:rPr>
          <w:rFonts w:ascii="Times New Roman" w:hAnsi="Times New Roman" w:cs="Times New Roman"/>
          <w:sz w:val="24"/>
          <w:szCs w:val="24"/>
        </w:rPr>
        <w:t>prospektüsünde</w:t>
      </w:r>
      <w:proofErr w:type="gramEnd"/>
      <w:r w:rsidRPr="005D3EF3">
        <w:rPr>
          <w:rFonts w:ascii="Times New Roman" w:hAnsi="Times New Roman" w:cs="Times New Roman"/>
          <w:sz w:val="24"/>
          <w:szCs w:val="24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:rsidR="00D77792" w:rsidRDefault="00D77792" w:rsidP="002551CC">
      <w:pPr>
        <w:ind w:left="-567" w:right="-567"/>
        <w:rPr>
          <w:rFonts w:ascii="Times New Roman" w:hAnsi="Times New Roman" w:cs="Times New Roman"/>
          <w:sz w:val="24"/>
          <w:szCs w:val="24"/>
        </w:rPr>
      </w:pPr>
    </w:p>
    <w:p w:rsidR="00D77792" w:rsidRDefault="00D77792" w:rsidP="00D77792">
      <w:pPr>
        <w:rPr>
          <w:b/>
          <w:bCs/>
        </w:rPr>
      </w:pPr>
      <w:proofErr w:type="spellStart"/>
      <w:r w:rsidRPr="00213DA4">
        <w:rPr>
          <w:b/>
          <w:bCs/>
        </w:rPr>
        <w:t>Eosin</w:t>
      </w:r>
      <w:proofErr w:type="spellEnd"/>
      <w:r w:rsidRPr="00213DA4">
        <w:rPr>
          <w:b/>
          <w:bCs/>
        </w:rPr>
        <w:t xml:space="preserve"> Y </w:t>
      </w:r>
      <w:proofErr w:type="spellStart"/>
      <w:r w:rsidRPr="00213DA4">
        <w:rPr>
          <w:b/>
          <w:bCs/>
        </w:rPr>
        <w:t>alcoholic</w:t>
      </w:r>
      <w:proofErr w:type="spellEnd"/>
      <w:r w:rsidRPr="00213DA4">
        <w:rPr>
          <w:b/>
          <w:bCs/>
        </w:rPr>
        <w:t xml:space="preserve"> </w:t>
      </w:r>
      <w:proofErr w:type="spellStart"/>
      <w:r w:rsidRPr="00213DA4">
        <w:rPr>
          <w:b/>
          <w:bCs/>
        </w:rPr>
        <w:t>solution</w:t>
      </w:r>
      <w:proofErr w:type="spellEnd"/>
    </w:p>
    <w:p w:rsidR="00D77792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7771D">
        <w:rPr>
          <w:rFonts w:ascii="Times New Roman" w:hAnsi="Times New Roman" w:cs="Times New Roman"/>
          <w:sz w:val="24"/>
          <w:szCs w:val="24"/>
        </w:rPr>
        <w:t xml:space="preserve">Malzeme sıvı formda kullanıma hazır olmalıdır. </w:t>
      </w:r>
    </w:p>
    <w:p w:rsidR="00D77792" w:rsidRPr="00F7771D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Alkol </w:t>
      </w:r>
      <w:proofErr w:type="gramStart"/>
      <w:r>
        <w:rPr>
          <w:rFonts w:ascii="Times New Roman" w:hAnsi="Times New Roman" w:cs="Times New Roman"/>
          <w:sz w:val="24"/>
          <w:szCs w:val="24"/>
        </w:rPr>
        <w:t>bazlı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D77792" w:rsidRPr="00F7771D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7771D">
        <w:rPr>
          <w:rFonts w:ascii="Times New Roman" w:hAnsi="Times New Roman" w:cs="Times New Roman"/>
          <w:sz w:val="24"/>
          <w:szCs w:val="24"/>
        </w:rPr>
        <w:t>Malzeme Histolojik boyama için üretilmiş olmalıdır.</w:t>
      </w:r>
    </w:p>
    <w:p w:rsidR="00D77792" w:rsidRPr="00F7771D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7771D">
        <w:rPr>
          <w:rFonts w:ascii="Times New Roman" w:hAnsi="Times New Roman" w:cs="Times New Roman"/>
          <w:sz w:val="24"/>
          <w:szCs w:val="24"/>
        </w:rPr>
        <w:t>Nükleuslar</w:t>
      </w:r>
      <w:proofErr w:type="spellEnd"/>
      <w:r w:rsidRPr="00F7771D">
        <w:rPr>
          <w:rFonts w:ascii="Times New Roman" w:hAnsi="Times New Roman" w:cs="Times New Roman"/>
          <w:sz w:val="24"/>
          <w:szCs w:val="24"/>
        </w:rPr>
        <w:t xml:space="preserve"> mor ve </w:t>
      </w:r>
      <w:proofErr w:type="spellStart"/>
      <w:r w:rsidRPr="00F7771D">
        <w:rPr>
          <w:rFonts w:ascii="Times New Roman" w:hAnsi="Times New Roman" w:cs="Times New Roman"/>
          <w:sz w:val="24"/>
          <w:szCs w:val="24"/>
        </w:rPr>
        <w:t>stoplazma</w:t>
      </w:r>
      <w:proofErr w:type="spellEnd"/>
      <w:r w:rsidRPr="00F7771D">
        <w:rPr>
          <w:rFonts w:ascii="Times New Roman" w:hAnsi="Times New Roman" w:cs="Times New Roman"/>
          <w:sz w:val="24"/>
          <w:szCs w:val="24"/>
        </w:rPr>
        <w:t xml:space="preserve"> pembe-kırmızı renkte boyanm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7771D">
        <w:rPr>
          <w:rFonts w:ascii="Times New Roman" w:hAnsi="Times New Roman" w:cs="Times New Roman"/>
          <w:sz w:val="24"/>
          <w:szCs w:val="24"/>
        </w:rPr>
        <w:t xml:space="preserve">lıdır. </w:t>
      </w:r>
    </w:p>
    <w:p w:rsidR="00D77792" w:rsidRPr="00F7771D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7771D">
        <w:rPr>
          <w:rFonts w:ascii="Times New Roman" w:hAnsi="Times New Roman" w:cs="Times New Roman"/>
          <w:sz w:val="24"/>
          <w:szCs w:val="24"/>
        </w:rPr>
        <w:t xml:space="preserve">Malzeme tortu içermemeli ve ışığı geçirmeyen, en az 1 litrelik ambalajda verilmelidir. </w:t>
      </w:r>
    </w:p>
    <w:p w:rsidR="00D77792" w:rsidRPr="00F7771D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7771D">
        <w:rPr>
          <w:rFonts w:ascii="Times New Roman" w:hAnsi="Times New Roman" w:cs="Times New Roman"/>
          <w:sz w:val="24"/>
          <w:szCs w:val="24"/>
        </w:rPr>
        <w:t xml:space="preserve">Malzeme oda sıcaklığında muhafaza edilebilmelidir. </w:t>
      </w:r>
    </w:p>
    <w:p w:rsidR="00D77792" w:rsidRPr="00F7771D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7771D">
        <w:rPr>
          <w:rFonts w:ascii="Times New Roman" w:hAnsi="Times New Roman" w:cs="Times New Roman"/>
          <w:sz w:val="24"/>
          <w:szCs w:val="24"/>
        </w:rPr>
        <w:t xml:space="preserve">Malzemenin son kullanma tarihi, teslim ediliş tarihinden en az 2 yıl sonra dolmalıdır. </w:t>
      </w:r>
    </w:p>
    <w:p w:rsidR="00D77792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7771D">
        <w:rPr>
          <w:rFonts w:ascii="Times New Roman" w:hAnsi="Times New Roman" w:cs="Times New Roman"/>
          <w:sz w:val="24"/>
          <w:szCs w:val="24"/>
        </w:rPr>
        <w:t>Söz konusu ürünün üretici firmasının ISO 9000 serisi belgelerinden ilgili olanına sahip olması gerekmektedir</w:t>
      </w:r>
    </w:p>
    <w:p w:rsidR="00D77792" w:rsidRDefault="00D77792" w:rsidP="00D77792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312EB">
        <w:rPr>
          <w:rFonts w:ascii="Times New Roman" w:hAnsi="Times New Roman" w:cs="Times New Roman"/>
          <w:sz w:val="24"/>
          <w:szCs w:val="24"/>
        </w:rPr>
        <w:lastRenderedPageBreak/>
        <w:t xml:space="preserve">Ürün, </w:t>
      </w:r>
      <w:proofErr w:type="gramStart"/>
      <w:r w:rsidRPr="005312EB">
        <w:rPr>
          <w:rFonts w:ascii="Times New Roman" w:hAnsi="Times New Roman" w:cs="Times New Roman"/>
          <w:sz w:val="24"/>
          <w:szCs w:val="24"/>
        </w:rPr>
        <w:t>prospektüsünde</w:t>
      </w:r>
      <w:proofErr w:type="gramEnd"/>
      <w:r w:rsidRPr="005312EB">
        <w:rPr>
          <w:rFonts w:ascii="Times New Roman" w:hAnsi="Times New Roman" w:cs="Times New Roman"/>
          <w:sz w:val="24"/>
          <w:szCs w:val="24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:rsidR="003348F6" w:rsidRDefault="003348F6" w:rsidP="003348F6">
      <w:pPr>
        <w:rPr>
          <w:rFonts w:ascii="Times New Roman" w:hAnsi="Times New Roman" w:cs="Times New Roman"/>
          <w:sz w:val="24"/>
          <w:szCs w:val="24"/>
        </w:rPr>
      </w:pPr>
    </w:p>
    <w:p w:rsidR="003348F6" w:rsidRDefault="003348F6" w:rsidP="003348F6">
      <w:pPr>
        <w:rPr>
          <w:b/>
          <w:bCs/>
        </w:rPr>
      </w:pPr>
      <w:bookmarkStart w:id="0" w:name="_Hlk25425528"/>
      <w:bookmarkStart w:id="1" w:name="_GoBack"/>
      <w:bookmarkEnd w:id="1"/>
      <w:r w:rsidRPr="0068117B">
        <w:rPr>
          <w:b/>
          <w:bCs/>
        </w:rPr>
        <w:t xml:space="preserve">Harris </w:t>
      </w:r>
      <w:proofErr w:type="spellStart"/>
      <w:r w:rsidRPr="0068117B">
        <w:rPr>
          <w:b/>
          <w:bCs/>
        </w:rPr>
        <w:t>hematoxylin</w:t>
      </w:r>
      <w:proofErr w:type="spellEnd"/>
      <w:r w:rsidRPr="0068117B">
        <w:rPr>
          <w:b/>
          <w:bCs/>
        </w:rPr>
        <w:t xml:space="preserve"> </w:t>
      </w:r>
      <w:proofErr w:type="spellStart"/>
      <w:r w:rsidRPr="0068117B">
        <w:rPr>
          <w:b/>
          <w:bCs/>
        </w:rPr>
        <w:t>non</w:t>
      </w:r>
      <w:proofErr w:type="spellEnd"/>
      <w:r w:rsidRPr="0068117B">
        <w:rPr>
          <w:b/>
          <w:bCs/>
        </w:rPr>
        <w:t xml:space="preserve"> </w:t>
      </w:r>
      <w:proofErr w:type="spellStart"/>
      <w:r>
        <w:rPr>
          <w:b/>
          <w:bCs/>
        </w:rPr>
        <w:t>Pap</w:t>
      </w:r>
      <w:proofErr w:type="spellEnd"/>
    </w:p>
    <w:p w:rsidR="003348F6" w:rsidRDefault="003348F6" w:rsidP="003348F6">
      <w:pPr>
        <w:pStyle w:val="ListeParagraf"/>
        <w:numPr>
          <w:ilvl w:val="0"/>
          <w:numId w:val="2"/>
        </w:numPr>
      </w:pPr>
      <w:r>
        <w:t xml:space="preserve">Malzeme sıvı formda kullanıma hazır olmalıdır. </w:t>
      </w:r>
    </w:p>
    <w:p w:rsidR="003348F6" w:rsidRDefault="003348F6" w:rsidP="003348F6">
      <w:pPr>
        <w:pStyle w:val="ListeParagraf"/>
        <w:numPr>
          <w:ilvl w:val="0"/>
          <w:numId w:val="2"/>
        </w:numPr>
      </w:pPr>
      <w:r>
        <w:t xml:space="preserve">Malzeme Histolojik boyama için üretilmiş ve Harris </w:t>
      </w:r>
      <w:proofErr w:type="spellStart"/>
      <w:r>
        <w:t>Hematoksilen</w:t>
      </w:r>
      <w:proofErr w:type="spellEnd"/>
      <w:r>
        <w:t xml:space="preserve"> olmalıdır.</w:t>
      </w:r>
    </w:p>
    <w:p w:rsidR="003348F6" w:rsidRDefault="003348F6" w:rsidP="003348F6">
      <w:pPr>
        <w:pStyle w:val="ListeParagraf"/>
        <w:numPr>
          <w:ilvl w:val="0"/>
          <w:numId w:val="2"/>
        </w:numPr>
      </w:pPr>
      <w:proofErr w:type="spellStart"/>
      <w:r>
        <w:t>Nükleuslar</w:t>
      </w:r>
      <w:proofErr w:type="spellEnd"/>
      <w:r>
        <w:t xml:space="preserve"> mor-mavi ve </w:t>
      </w:r>
      <w:proofErr w:type="spellStart"/>
      <w:r>
        <w:t>stoplazma</w:t>
      </w:r>
      <w:proofErr w:type="spellEnd"/>
      <w:r>
        <w:t xml:space="preserve"> pembe-kırmızı renkte </w:t>
      </w:r>
      <w:proofErr w:type="spellStart"/>
      <w:r>
        <w:t>boyanlamlıdır</w:t>
      </w:r>
      <w:proofErr w:type="spellEnd"/>
      <w:r>
        <w:t xml:space="preserve">. </w:t>
      </w:r>
    </w:p>
    <w:p w:rsidR="003348F6" w:rsidRDefault="003348F6" w:rsidP="003348F6">
      <w:pPr>
        <w:pStyle w:val="ListeParagraf"/>
        <w:numPr>
          <w:ilvl w:val="0"/>
          <w:numId w:val="2"/>
        </w:numPr>
      </w:pPr>
      <w:r>
        <w:t xml:space="preserve">Malzeme tortu içermemeli ve ışığı geçirmeyen, en az 1 litrelik ambalajda verilmelidir. </w:t>
      </w:r>
    </w:p>
    <w:p w:rsidR="003348F6" w:rsidRDefault="003348F6" w:rsidP="003348F6">
      <w:pPr>
        <w:pStyle w:val="ListeParagraf"/>
        <w:numPr>
          <w:ilvl w:val="0"/>
          <w:numId w:val="2"/>
        </w:numPr>
      </w:pPr>
      <w:r>
        <w:t xml:space="preserve">Malzeme oda sıcaklığında muhafaza edilebilmelidir. </w:t>
      </w:r>
    </w:p>
    <w:p w:rsidR="003348F6" w:rsidRDefault="003348F6" w:rsidP="003348F6">
      <w:pPr>
        <w:pStyle w:val="ListeParagraf"/>
        <w:numPr>
          <w:ilvl w:val="0"/>
          <w:numId w:val="2"/>
        </w:numPr>
      </w:pPr>
      <w:r>
        <w:t xml:space="preserve">Malzemenin son kullanma tarihi, teslim ediliş tarihinden en az 2 yıl sonra dolmalıdır. </w:t>
      </w:r>
    </w:p>
    <w:p w:rsidR="003348F6" w:rsidRDefault="003348F6" w:rsidP="003348F6">
      <w:pPr>
        <w:pStyle w:val="ListeParagraf"/>
        <w:numPr>
          <w:ilvl w:val="0"/>
          <w:numId w:val="2"/>
        </w:numPr>
      </w:pPr>
      <w:r>
        <w:t>Söz konusu ürünün üretici firmasının ISO 9000 serisi belgelerinden ilgili olanına sahip olması gerekmektedir</w:t>
      </w:r>
      <w:bookmarkEnd w:id="0"/>
      <w:r>
        <w:t>.</w:t>
      </w:r>
    </w:p>
    <w:p w:rsidR="003348F6" w:rsidRDefault="003348F6" w:rsidP="003348F6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312EB">
        <w:rPr>
          <w:rFonts w:ascii="Times New Roman" w:hAnsi="Times New Roman" w:cs="Times New Roman"/>
          <w:sz w:val="24"/>
          <w:szCs w:val="24"/>
        </w:rPr>
        <w:t xml:space="preserve">Ürün, </w:t>
      </w:r>
      <w:proofErr w:type="gramStart"/>
      <w:r w:rsidRPr="005312EB">
        <w:rPr>
          <w:rFonts w:ascii="Times New Roman" w:hAnsi="Times New Roman" w:cs="Times New Roman"/>
          <w:sz w:val="24"/>
          <w:szCs w:val="24"/>
        </w:rPr>
        <w:t>prospektüsünde</w:t>
      </w:r>
      <w:proofErr w:type="gramEnd"/>
      <w:r w:rsidRPr="005312EB">
        <w:rPr>
          <w:rFonts w:ascii="Times New Roman" w:hAnsi="Times New Roman" w:cs="Times New Roman"/>
          <w:sz w:val="24"/>
          <w:szCs w:val="24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:rsidR="003348F6" w:rsidRPr="003348F6" w:rsidRDefault="003348F6" w:rsidP="003348F6">
      <w:pPr>
        <w:rPr>
          <w:rFonts w:ascii="Times New Roman" w:hAnsi="Times New Roman" w:cs="Times New Roman"/>
          <w:sz w:val="24"/>
          <w:szCs w:val="24"/>
        </w:rPr>
      </w:pPr>
    </w:p>
    <w:p w:rsidR="00D77792" w:rsidRPr="005D3EF3" w:rsidRDefault="00D77792" w:rsidP="002551CC">
      <w:pPr>
        <w:ind w:left="-567" w:right="-567"/>
        <w:rPr>
          <w:rFonts w:ascii="Times New Roman" w:hAnsi="Times New Roman" w:cs="Times New Roman"/>
          <w:sz w:val="24"/>
          <w:szCs w:val="24"/>
        </w:rPr>
      </w:pPr>
    </w:p>
    <w:p w:rsidR="00836185" w:rsidRDefault="00836185" w:rsidP="002551CC">
      <w:pPr>
        <w:ind w:left="-567" w:right="-567"/>
      </w:pPr>
    </w:p>
    <w:sectPr w:rsidR="008361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A17CCE"/>
    <w:multiLevelType w:val="hybridMultilevel"/>
    <w:tmpl w:val="FC5C18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691818"/>
    <w:multiLevelType w:val="hybridMultilevel"/>
    <w:tmpl w:val="FC5C18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A9E"/>
    <w:rsid w:val="00043FDC"/>
    <w:rsid w:val="002551CC"/>
    <w:rsid w:val="003348F6"/>
    <w:rsid w:val="00414138"/>
    <w:rsid w:val="007F2D30"/>
    <w:rsid w:val="00836185"/>
    <w:rsid w:val="009E56A9"/>
    <w:rsid w:val="00AC2A9E"/>
    <w:rsid w:val="00D77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7B88F"/>
  <w15:docId w15:val="{865F3B67-45E7-46BA-90CB-ABE4DAEE9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51CC"/>
    <w:pPr>
      <w:spacing w:after="160" w:line="259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777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483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gastro</cp:lastModifiedBy>
  <cp:revision>4</cp:revision>
  <dcterms:created xsi:type="dcterms:W3CDTF">2022-10-03T13:43:00Z</dcterms:created>
  <dcterms:modified xsi:type="dcterms:W3CDTF">2022-10-03T13:44:00Z</dcterms:modified>
</cp:coreProperties>
</file>