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9AD2BB" w14:textId="77777777" w:rsidR="006F56A8" w:rsidRPr="00D654B2" w:rsidRDefault="006F56A8" w:rsidP="00F26725">
      <w:pPr>
        <w:rPr>
          <w:rFonts w:ascii="Times New Roman" w:hAnsi="Times New Roman" w:cs="Times New Roman"/>
          <w:b/>
          <w:sz w:val="24"/>
          <w:szCs w:val="24"/>
        </w:rPr>
      </w:pPr>
    </w:p>
    <w:p w14:paraId="07DDF2C1" w14:textId="4C407DEA" w:rsidR="006F56A8" w:rsidRPr="00D654B2" w:rsidRDefault="006F56A8" w:rsidP="00F26725">
      <w:pPr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/>
          <w:sz w:val="24"/>
          <w:szCs w:val="24"/>
        </w:rPr>
        <w:t>Sekonder antikor</w:t>
      </w:r>
    </w:p>
    <w:p w14:paraId="612B57F7" w14:textId="158893E2" w:rsidR="006F56A8" w:rsidRPr="00D654B2" w:rsidRDefault="007D426C" w:rsidP="007D426C">
      <w:pPr>
        <w:pStyle w:val="ListeParagraf"/>
        <w:numPr>
          <w:ilvl w:val="6"/>
          <w:numId w:val="12"/>
        </w:numPr>
        <w:ind w:left="709"/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 xml:space="preserve">Keçiden elde edilmiş </w:t>
      </w:r>
      <w:r w:rsidR="00903E31" w:rsidRPr="00D654B2">
        <w:rPr>
          <w:rFonts w:ascii="Times New Roman" w:hAnsi="Times New Roman" w:cs="Times New Roman"/>
          <w:bCs/>
          <w:sz w:val="24"/>
          <w:szCs w:val="24"/>
        </w:rPr>
        <w:t xml:space="preserve">anti-mouse </w:t>
      </w:r>
      <w:r w:rsidRPr="00D654B2">
        <w:rPr>
          <w:rFonts w:ascii="Times New Roman" w:hAnsi="Times New Roman" w:cs="Times New Roman"/>
          <w:bCs/>
          <w:sz w:val="24"/>
          <w:szCs w:val="24"/>
        </w:rPr>
        <w:t>polyclonal IgG, Fc fragment specific formunda olmalıdır.</w:t>
      </w:r>
    </w:p>
    <w:p w14:paraId="1351460E" w14:textId="412A42E2" w:rsidR="007D426C" w:rsidRPr="00D654B2" w:rsidRDefault="008A25F4" w:rsidP="007D426C">
      <w:pPr>
        <w:pStyle w:val="ListeParagraf"/>
        <w:numPr>
          <w:ilvl w:val="6"/>
          <w:numId w:val="12"/>
        </w:numPr>
        <w:ind w:left="709"/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 xml:space="preserve">İmmunojeni </w:t>
      </w:r>
      <w:r w:rsidR="007B3567" w:rsidRPr="00D654B2">
        <w:rPr>
          <w:rFonts w:ascii="Times New Roman" w:hAnsi="Times New Roman" w:cs="Times New Roman"/>
          <w:bCs/>
          <w:sz w:val="24"/>
          <w:szCs w:val="24"/>
        </w:rPr>
        <w:t>goat</w:t>
      </w:r>
      <w:r w:rsidRPr="00D654B2">
        <w:rPr>
          <w:rFonts w:ascii="Times New Roman" w:hAnsi="Times New Roman" w:cs="Times New Roman"/>
          <w:bCs/>
          <w:sz w:val="24"/>
          <w:szCs w:val="24"/>
        </w:rPr>
        <w:t xml:space="preserve"> IgG olmalıdr.</w:t>
      </w:r>
    </w:p>
    <w:p w14:paraId="7FBA9600" w14:textId="76883EFE" w:rsidR="008A25F4" w:rsidRPr="00D654B2" w:rsidRDefault="008A25F4" w:rsidP="007D426C">
      <w:pPr>
        <w:pStyle w:val="ListeParagraf"/>
        <w:numPr>
          <w:ilvl w:val="6"/>
          <w:numId w:val="12"/>
        </w:numPr>
        <w:ind w:left="709"/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Ürün IHC-F</w:t>
      </w:r>
      <w:r w:rsidR="00B52210" w:rsidRPr="00D654B2">
        <w:rPr>
          <w:rFonts w:ascii="Times New Roman" w:hAnsi="Times New Roman" w:cs="Times New Roman"/>
          <w:bCs/>
          <w:sz w:val="24"/>
          <w:szCs w:val="24"/>
        </w:rPr>
        <w:t>,</w:t>
      </w:r>
      <w:r w:rsidRPr="00D654B2">
        <w:rPr>
          <w:rFonts w:ascii="Times New Roman" w:hAnsi="Times New Roman" w:cs="Times New Roman"/>
          <w:bCs/>
          <w:sz w:val="24"/>
          <w:szCs w:val="24"/>
        </w:rPr>
        <w:t xml:space="preserve"> ICC/IF</w:t>
      </w:r>
      <w:r w:rsidR="00B52210" w:rsidRPr="00D654B2">
        <w:rPr>
          <w:rFonts w:ascii="Times New Roman" w:hAnsi="Times New Roman" w:cs="Times New Roman"/>
          <w:bCs/>
          <w:sz w:val="24"/>
          <w:szCs w:val="24"/>
        </w:rPr>
        <w:t>,</w:t>
      </w:r>
      <w:r w:rsidRPr="00D654B2">
        <w:rPr>
          <w:rFonts w:ascii="Times New Roman" w:hAnsi="Times New Roman" w:cs="Times New Roman"/>
          <w:bCs/>
          <w:sz w:val="24"/>
          <w:szCs w:val="24"/>
        </w:rPr>
        <w:t xml:space="preserve"> FC aplikasyonunda çalışmaya uygun olmalıdır.</w:t>
      </w:r>
    </w:p>
    <w:p w14:paraId="44512CF9" w14:textId="518E2B5E" w:rsidR="008A25F4" w:rsidRPr="00D654B2" w:rsidRDefault="008A25F4" w:rsidP="007D426C">
      <w:pPr>
        <w:pStyle w:val="ListeParagraf"/>
        <w:numPr>
          <w:ilvl w:val="6"/>
          <w:numId w:val="12"/>
        </w:numPr>
        <w:ind w:left="709"/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 xml:space="preserve">Ürüne ait konsantrasyon </w:t>
      </w:r>
      <w:r w:rsidR="003457B5" w:rsidRPr="00D654B2">
        <w:rPr>
          <w:rFonts w:ascii="Times New Roman" w:hAnsi="Times New Roman" w:cs="Times New Roman"/>
          <w:bCs/>
          <w:sz w:val="24"/>
          <w:szCs w:val="24"/>
        </w:rPr>
        <w:t>2</w:t>
      </w:r>
      <w:r w:rsidRPr="00D654B2">
        <w:rPr>
          <w:rFonts w:ascii="Times New Roman" w:hAnsi="Times New Roman" w:cs="Times New Roman"/>
          <w:bCs/>
          <w:sz w:val="24"/>
          <w:szCs w:val="24"/>
        </w:rPr>
        <w:t xml:space="preserve"> mg/ml oranında olmalıdır.</w:t>
      </w:r>
    </w:p>
    <w:p w14:paraId="74579218" w14:textId="7262A4BD" w:rsidR="008A25F4" w:rsidRPr="00D654B2" w:rsidRDefault="007B3567" w:rsidP="007D426C">
      <w:pPr>
        <w:pStyle w:val="ListeParagraf"/>
        <w:numPr>
          <w:ilvl w:val="6"/>
          <w:numId w:val="12"/>
        </w:numPr>
        <w:ind w:left="709"/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 xml:space="preserve">Ürün, </w:t>
      </w:r>
      <w:r w:rsidR="004B19BF" w:rsidRPr="00D654B2">
        <w:rPr>
          <w:rFonts w:ascii="Times New Roman" w:hAnsi="Times New Roman" w:cs="Times New Roman"/>
          <w:bCs/>
          <w:sz w:val="24"/>
          <w:szCs w:val="24"/>
        </w:rPr>
        <w:t>FITC</w:t>
      </w:r>
      <w:r w:rsidRPr="00D654B2">
        <w:rPr>
          <w:rFonts w:ascii="Times New Roman" w:hAnsi="Times New Roman" w:cs="Times New Roman"/>
          <w:bCs/>
          <w:sz w:val="24"/>
          <w:szCs w:val="24"/>
        </w:rPr>
        <w:t xml:space="preserve"> ile işaretlenmiş </w:t>
      </w:r>
      <w:r w:rsidR="00D6785D" w:rsidRPr="00D654B2">
        <w:rPr>
          <w:rFonts w:ascii="Times New Roman" w:hAnsi="Times New Roman" w:cs="Times New Roman"/>
          <w:bCs/>
          <w:sz w:val="24"/>
          <w:szCs w:val="24"/>
        </w:rPr>
        <w:t>(FITC</w:t>
      </w:r>
      <w:r w:rsidR="000A1A3B" w:rsidRPr="00D654B2">
        <w:rPr>
          <w:rFonts w:ascii="Times New Roman" w:hAnsi="Times New Roman" w:cs="Times New Roman"/>
          <w:bCs/>
          <w:sz w:val="24"/>
          <w:szCs w:val="24"/>
        </w:rPr>
        <w:t>-</w:t>
      </w:r>
      <w:r w:rsidR="00D6785D" w:rsidRPr="00D654B2">
        <w:rPr>
          <w:rFonts w:ascii="Times New Roman" w:hAnsi="Times New Roman" w:cs="Times New Roman"/>
          <w:bCs/>
          <w:sz w:val="24"/>
          <w:szCs w:val="24"/>
        </w:rPr>
        <w:t xml:space="preserve"> konjuge) </w:t>
      </w:r>
      <w:r w:rsidRPr="00D654B2">
        <w:rPr>
          <w:rFonts w:ascii="Times New Roman" w:hAnsi="Times New Roman" w:cs="Times New Roman"/>
          <w:bCs/>
          <w:sz w:val="24"/>
          <w:szCs w:val="24"/>
        </w:rPr>
        <w:t>olmalıdır</w:t>
      </w:r>
      <w:r w:rsidR="003457B5" w:rsidRPr="00D654B2">
        <w:rPr>
          <w:rFonts w:ascii="Times New Roman" w:hAnsi="Times New Roman" w:cs="Times New Roman"/>
          <w:bCs/>
          <w:sz w:val="24"/>
          <w:szCs w:val="24"/>
        </w:rPr>
        <w:t>.</w:t>
      </w:r>
    </w:p>
    <w:p w14:paraId="44B4CAFD" w14:textId="77777777" w:rsidR="00F5698C" w:rsidRPr="00D654B2" w:rsidRDefault="003457B5" w:rsidP="007D426C">
      <w:pPr>
        <w:pStyle w:val="ListeParagraf"/>
        <w:numPr>
          <w:ilvl w:val="6"/>
          <w:numId w:val="12"/>
        </w:numPr>
        <w:ind w:left="709"/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Ürün 1mg lık ambalajda olmalıdır.</w:t>
      </w:r>
      <w:r w:rsidR="002E1316" w:rsidRPr="00D654B2">
        <w:rPr>
          <w:rFonts w:ascii="Times New Roman" w:hAnsi="Times New Roman" w:cs="Times New Roman"/>
          <w:bCs/>
          <w:sz w:val="24"/>
          <w:szCs w:val="24"/>
        </w:rPr>
        <w:t xml:space="preserve">  </w:t>
      </w:r>
    </w:p>
    <w:p w14:paraId="6D72956B" w14:textId="2F2B685B" w:rsidR="003457B5" w:rsidRPr="00D654B2" w:rsidRDefault="008151E8" w:rsidP="007D426C">
      <w:pPr>
        <w:pStyle w:val="ListeParagraf"/>
        <w:numPr>
          <w:ilvl w:val="6"/>
          <w:numId w:val="12"/>
        </w:numPr>
        <w:ind w:left="709"/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 xml:space="preserve">Konjugasyon öncesi insan IgG ve insan </w:t>
      </w:r>
      <w:r w:rsidR="00F5698C" w:rsidRPr="00D654B2">
        <w:rPr>
          <w:rFonts w:ascii="Times New Roman" w:hAnsi="Times New Roman" w:cs="Times New Roman"/>
          <w:bCs/>
          <w:sz w:val="24"/>
          <w:szCs w:val="24"/>
        </w:rPr>
        <w:t>serumuna karşı çapraz adsorbsiyon göstermelidir.</w:t>
      </w:r>
    </w:p>
    <w:p w14:paraId="33243460" w14:textId="714AFDF9" w:rsidR="003457B5" w:rsidRPr="00D654B2" w:rsidRDefault="003457B5" w:rsidP="007D426C">
      <w:pPr>
        <w:pStyle w:val="ListeParagraf"/>
        <w:numPr>
          <w:ilvl w:val="6"/>
          <w:numId w:val="12"/>
        </w:numPr>
        <w:ind w:left="709"/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Ürün çalışmanın bütünlüğü açısından daha evvel laboratuvarımızda denenmiş bir marka olmalıdır, marka daha evvel laboratuvarımızda kullanılmamış ise muhakkak 20ul’lik ambalajda numune bırakılmalıdır, numune bırakmayan firmaların teklifi kabul edilmeyecektir.</w:t>
      </w:r>
    </w:p>
    <w:p w14:paraId="64FE23B4" w14:textId="2F368209" w:rsidR="003457B5" w:rsidRPr="00D654B2" w:rsidRDefault="003457B5" w:rsidP="007D426C">
      <w:pPr>
        <w:pStyle w:val="ListeParagraf"/>
        <w:numPr>
          <w:ilvl w:val="6"/>
          <w:numId w:val="12"/>
        </w:numPr>
        <w:ind w:left="709"/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Ürün, prospektüsünde belirtilen teslimat koşullarına uyularak (soğuk zincir 2-8 derece veya -20 derece vb.) bizzat firma personeli tarafından teslim edilmedir. Kargo ile teslimat asla kabul edilmeyecektir.</w:t>
      </w:r>
    </w:p>
    <w:p w14:paraId="59276D8F" w14:textId="7AAA0A64" w:rsidR="003457B5" w:rsidRPr="00D654B2" w:rsidRDefault="003457B5" w:rsidP="007D426C">
      <w:pPr>
        <w:pStyle w:val="ListeParagraf"/>
        <w:numPr>
          <w:ilvl w:val="6"/>
          <w:numId w:val="12"/>
        </w:numPr>
        <w:ind w:left="709"/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Ürüne teklif verecek firma teknik destek vermekle yükümlü olmalıdır.</w:t>
      </w:r>
    </w:p>
    <w:p w14:paraId="685D8859" w14:textId="752C5036" w:rsidR="006C64F4" w:rsidRPr="00D654B2" w:rsidRDefault="006C64F4" w:rsidP="006C64F4">
      <w:pPr>
        <w:rPr>
          <w:rFonts w:ascii="Times New Roman" w:hAnsi="Times New Roman" w:cs="Times New Roman"/>
          <w:bCs/>
          <w:sz w:val="24"/>
          <w:szCs w:val="24"/>
        </w:rPr>
      </w:pPr>
    </w:p>
    <w:p w14:paraId="400E1EAE" w14:textId="0D3E06B5" w:rsidR="006C64F4" w:rsidRPr="00D654B2" w:rsidRDefault="006C64F4" w:rsidP="006C64F4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654B2">
        <w:rPr>
          <w:rFonts w:ascii="Times New Roman" w:hAnsi="Times New Roman" w:cs="Times New Roman"/>
          <w:b/>
          <w:bCs/>
          <w:sz w:val="24"/>
          <w:szCs w:val="24"/>
        </w:rPr>
        <w:t>Sekonder antikor</w:t>
      </w:r>
    </w:p>
    <w:p w14:paraId="1F940461" w14:textId="63307726" w:rsidR="006C64F4" w:rsidRPr="00D654B2" w:rsidRDefault="006C64F4" w:rsidP="006C64F4">
      <w:pPr>
        <w:pStyle w:val="ListeParagraf"/>
        <w:numPr>
          <w:ilvl w:val="6"/>
          <w:numId w:val="3"/>
        </w:numPr>
        <w:ind w:left="709"/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 xml:space="preserve">Keçiden elde edilmiş </w:t>
      </w:r>
      <w:r w:rsidR="002A5120" w:rsidRPr="00D654B2">
        <w:rPr>
          <w:rFonts w:ascii="Times New Roman" w:hAnsi="Times New Roman" w:cs="Times New Roman"/>
          <w:bCs/>
          <w:sz w:val="24"/>
          <w:szCs w:val="24"/>
        </w:rPr>
        <w:t xml:space="preserve">anti-rabbit </w:t>
      </w:r>
      <w:r w:rsidRPr="00D654B2">
        <w:rPr>
          <w:rFonts w:ascii="Times New Roman" w:hAnsi="Times New Roman" w:cs="Times New Roman"/>
          <w:bCs/>
          <w:sz w:val="24"/>
          <w:szCs w:val="24"/>
        </w:rPr>
        <w:t>polyclonal IgG, Fc fragment specific formunda olmalıdır.</w:t>
      </w:r>
    </w:p>
    <w:p w14:paraId="6C7E4781" w14:textId="2F37E39D" w:rsidR="006C64F4" w:rsidRPr="00D654B2" w:rsidRDefault="006C64F4" w:rsidP="006C64F4">
      <w:pPr>
        <w:pStyle w:val="ListeParagraf"/>
        <w:numPr>
          <w:ilvl w:val="6"/>
          <w:numId w:val="3"/>
        </w:numPr>
        <w:ind w:left="709"/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 xml:space="preserve">İmmunojeni </w:t>
      </w:r>
      <w:r w:rsidR="007B3567" w:rsidRPr="00D654B2">
        <w:rPr>
          <w:rFonts w:ascii="Times New Roman" w:hAnsi="Times New Roman" w:cs="Times New Roman"/>
          <w:bCs/>
          <w:sz w:val="24"/>
          <w:szCs w:val="24"/>
        </w:rPr>
        <w:t>goat</w:t>
      </w:r>
      <w:r w:rsidRPr="00D654B2">
        <w:rPr>
          <w:rFonts w:ascii="Times New Roman" w:hAnsi="Times New Roman" w:cs="Times New Roman"/>
          <w:bCs/>
          <w:sz w:val="24"/>
          <w:szCs w:val="24"/>
        </w:rPr>
        <w:t xml:space="preserve"> IgG olmalıdır.</w:t>
      </w:r>
    </w:p>
    <w:p w14:paraId="66E52371" w14:textId="0D4BB02F" w:rsidR="006C64F4" w:rsidRPr="00D654B2" w:rsidRDefault="007B3567" w:rsidP="006C64F4">
      <w:pPr>
        <w:pStyle w:val="ListeParagraf"/>
        <w:numPr>
          <w:ilvl w:val="6"/>
          <w:numId w:val="3"/>
        </w:numPr>
        <w:ind w:left="709"/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Ürün ICC/IF aplikasyonunda çalışmaya uygun olmalıdır.</w:t>
      </w:r>
    </w:p>
    <w:p w14:paraId="0AD6681F" w14:textId="2E1CC64D" w:rsidR="007B3567" w:rsidRPr="00D654B2" w:rsidRDefault="007B3567" w:rsidP="006C64F4">
      <w:pPr>
        <w:pStyle w:val="ListeParagraf"/>
        <w:numPr>
          <w:ilvl w:val="6"/>
          <w:numId w:val="3"/>
        </w:numPr>
        <w:ind w:left="709"/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Ürüne ait konsantrasyon 2 mg/ml oranında olmalıdır.</w:t>
      </w:r>
    </w:p>
    <w:p w14:paraId="20F03AA9" w14:textId="4B2399AC" w:rsidR="007B3567" w:rsidRPr="00D654B2" w:rsidRDefault="007B3567" w:rsidP="006C64F4">
      <w:pPr>
        <w:pStyle w:val="ListeParagraf"/>
        <w:numPr>
          <w:ilvl w:val="6"/>
          <w:numId w:val="3"/>
        </w:numPr>
        <w:ind w:left="709"/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Ürün, Cy</w:t>
      </w:r>
      <w:r w:rsidR="008169C0" w:rsidRPr="00D654B2">
        <w:rPr>
          <w:rFonts w:ascii="Times New Roman" w:hAnsi="Times New Roman" w:cs="Times New Roman"/>
          <w:bCs/>
          <w:sz w:val="24"/>
          <w:szCs w:val="24"/>
        </w:rPr>
        <w:t>anine</w:t>
      </w:r>
      <w:r w:rsidRPr="00D654B2">
        <w:rPr>
          <w:rFonts w:ascii="Times New Roman" w:hAnsi="Times New Roman" w:cs="Times New Roman"/>
          <w:bCs/>
          <w:sz w:val="24"/>
          <w:szCs w:val="24"/>
        </w:rPr>
        <w:t xml:space="preserve">3 ile işaretlenmiş </w:t>
      </w:r>
      <w:r w:rsidR="00F0242D" w:rsidRPr="00D654B2">
        <w:rPr>
          <w:rFonts w:ascii="Times New Roman" w:hAnsi="Times New Roman" w:cs="Times New Roman"/>
          <w:bCs/>
          <w:sz w:val="24"/>
          <w:szCs w:val="24"/>
        </w:rPr>
        <w:t>(Cy</w:t>
      </w:r>
      <w:r w:rsidR="00262122" w:rsidRPr="00D654B2">
        <w:rPr>
          <w:rFonts w:ascii="Times New Roman" w:hAnsi="Times New Roman" w:cs="Times New Roman"/>
          <w:bCs/>
          <w:sz w:val="24"/>
          <w:szCs w:val="24"/>
        </w:rPr>
        <w:t>anine</w:t>
      </w:r>
      <w:r w:rsidR="00F0242D" w:rsidRPr="00D654B2">
        <w:rPr>
          <w:rFonts w:ascii="Times New Roman" w:hAnsi="Times New Roman" w:cs="Times New Roman"/>
          <w:bCs/>
          <w:sz w:val="24"/>
          <w:szCs w:val="24"/>
        </w:rPr>
        <w:t xml:space="preserve">3- konjuge) </w:t>
      </w:r>
      <w:r w:rsidRPr="00D654B2">
        <w:rPr>
          <w:rFonts w:ascii="Times New Roman" w:hAnsi="Times New Roman" w:cs="Times New Roman"/>
          <w:bCs/>
          <w:sz w:val="24"/>
          <w:szCs w:val="24"/>
        </w:rPr>
        <w:t>olmalıdır.</w:t>
      </w:r>
    </w:p>
    <w:p w14:paraId="29FCF91D" w14:textId="7441DB85" w:rsidR="007B3567" w:rsidRPr="00D654B2" w:rsidRDefault="007B3567" w:rsidP="006C64F4">
      <w:pPr>
        <w:pStyle w:val="ListeParagraf"/>
        <w:numPr>
          <w:ilvl w:val="6"/>
          <w:numId w:val="3"/>
        </w:numPr>
        <w:ind w:left="709"/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Ürün 1mg lık ambalajda olmalıdır.</w:t>
      </w:r>
    </w:p>
    <w:p w14:paraId="1D8F6372" w14:textId="0755B98C" w:rsidR="007B3567" w:rsidRPr="00D654B2" w:rsidRDefault="0022431E" w:rsidP="006C64F4">
      <w:pPr>
        <w:pStyle w:val="ListeParagraf"/>
        <w:numPr>
          <w:ilvl w:val="6"/>
          <w:numId w:val="3"/>
        </w:numPr>
        <w:ind w:left="709"/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İ</w:t>
      </w:r>
      <w:r w:rsidR="007B3567" w:rsidRPr="00D654B2">
        <w:rPr>
          <w:rFonts w:ascii="Times New Roman" w:hAnsi="Times New Roman" w:cs="Times New Roman"/>
          <w:bCs/>
          <w:sz w:val="24"/>
          <w:szCs w:val="24"/>
        </w:rPr>
        <w:t>nsan IgG, insan serumu, fare IgG ve sığır serumuna karşı çapraz adsorbsiyon göstermelidir.</w:t>
      </w:r>
    </w:p>
    <w:p w14:paraId="0C194480" w14:textId="78260DBF" w:rsidR="007B3567" w:rsidRPr="00D654B2" w:rsidRDefault="007B3567" w:rsidP="006C64F4">
      <w:pPr>
        <w:pStyle w:val="ListeParagraf"/>
        <w:numPr>
          <w:ilvl w:val="6"/>
          <w:numId w:val="3"/>
        </w:numPr>
        <w:ind w:left="709"/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Ürün çalışmanın bütünlüğü açısından daha evvel laboratuvarımızda denenmiş bir marka olmalıdır, marka daha evvel laboratuvarımızda kullanılmamış ise muhakkak 20ul’lik ambalajda numune bırakılmalıdır, numune bırakmayan firmaların teklifi kabul edilmeyecektir.</w:t>
      </w:r>
    </w:p>
    <w:p w14:paraId="66EA5058" w14:textId="5D6BE432" w:rsidR="007B3567" w:rsidRPr="00D654B2" w:rsidRDefault="00B2322C" w:rsidP="006C64F4">
      <w:pPr>
        <w:pStyle w:val="ListeParagraf"/>
        <w:numPr>
          <w:ilvl w:val="6"/>
          <w:numId w:val="3"/>
        </w:numPr>
        <w:ind w:left="709"/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Ürün, prospektüsünde belirtilen teslimat koşullarına uyularak (soğuk zincir 2-8 derece veya -20 derece vb.) bizzat firma personeli tarafından teslim edilmedir. Kargo ile teslimat asla kabul edilmeyecektir</w:t>
      </w:r>
      <w:r w:rsidR="007B3567" w:rsidRPr="00D654B2">
        <w:rPr>
          <w:rFonts w:ascii="Times New Roman" w:hAnsi="Times New Roman" w:cs="Times New Roman"/>
          <w:bCs/>
          <w:sz w:val="24"/>
          <w:szCs w:val="24"/>
        </w:rPr>
        <w:t>.</w:t>
      </w:r>
    </w:p>
    <w:p w14:paraId="609F10E8" w14:textId="10F3CDD7" w:rsidR="007B3567" w:rsidRPr="00D654B2" w:rsidRDefault="007B3567" w:rsidP="006C64F4">
      <w:pPr>
        <w:pStyle w:val="ListeParagraf"/>
        <w:numPr>
          <w:ilvl w:val="6"/>
          <w:numId w:val="3"/>
        </w:numPr>
        <w:ind w:left="709"/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Ürüne teklif verecek firma teknik destek vermekle yükümlü olmalıdır.</w:t>
      </w:r>
    </w:p>
    <w:p w14:paraId="742C5F55" w14:textId="3751F299" w:rsidR="00B2322C" w:rsidRDefault="00B2322C" w:rsidP="00B2322C">
      <w:pPr>
        <w:rPr>
          <w:rFonts w:ascii="Times New Roman" w:hAnsi="Times New Roman" w:cs="Times New Roman"/>
          <w:bCs/>
          <w:sz w:val="24"/>
          <w:szCs w:val="24"/>
        </w:rPr>
      </w:pPr>
    </w:p>
    <w:p w14:paraId="144FF188" w14:textId="77777777" w:rsidR="00527F59" w:rsidRDefault="00527F59" w:rsidP="00B2322C">
      <w:pPr>
        <w:rPr>
          <w:rFonts w:ascii="Times New Roman" w:hAnsi="Times New Roman" w:cs="Times New Roman"/>
          <w:bCs/>
          <w:sz w:val="24"/>
          <w:szCs w:val="24"/>
        </w:rPr>
      </w:pPr>
    </w:p>
    <w:p w14:paraId="59F1A015" w14:textId="77777777" w:rsidR="00527F59" w:rsidRDefault="00527F59" w:rsidP="00B2322C">
      <w:pPr>
        <w:rPr>
          <w:rFonts w:ascii="Times New Roman" w:hAnsi="Times New Roman" w:cs="Times New Roman"/>
          <w:bCs/>
          <w:sz w:val="24"/>
          <w:szCs w:val="24"/>
        </w:rPr>
      </w:pPr>
    </w:p>
    <w:p w14:paraId="25972FE1" w14:textId="77777777" w:rsidR="00527F59" w:rsidRPr="00D654B2" w:rsidRDefault="00527F59" w:rsidP="00B2322C">
      <w:pPr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bookmarkEnd w:id="0"/>
    </w:p>
    <w:p w14:paraId="5DD4A804" w14:textId="5BDB7B0B" w:rsidR="00B2322C" w:rsidRPr="00D654B2" w:rsidRDefault="00B2322C" w:rsidP="00B2322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654B2">
        <w:rPr>
          <w:rFonts w:ascii="Times New Roman" w:hAnsi="Times New Roman" w:cs="Times New Roman"/>
          <w:b/>
          <w:bCs/>
          <w:sz w:val="24"/>
          <w:szCs w:val="24"/>
        </w:rPr>
        <w:lastRenderedPageBreak/>
        <w:t>Sekonder antikor</w:t>
      </w:r>
    </w:p>
    <w:p w14:paraId="0E0C2972" w14:textId="6272103F" w:rsidR="00B2322C" w:rsidRPr="00D654B2" w:rsidRDefault="00B2322C" w:rsidP="00B2322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 xml:space="preserve">Keçiden elde edilmiş </w:t>
      </w:r>
      <w:r w:rsidR="006B185A" w:rsidRPr="00D654B2">
        <w:rPr>
          <w:rFonts w:ascii="Times New Roman" w:hAnsi="Times New Roman" w:cs="Times New Roman"/>
          <w:bCs/>
          <w:sz w:val="24"/>
          <w:szCs w:val="24"/>
        </w:rPr>
        <w:t xml:space="preserve">anti-mouse </w:t>
      </w:r>
      <w:r w:rsidRPr="00D654B2">
        <w:rPr>
          <w:rFonts w:ascii="Times New Roman" w:hAnsi="Times New Roman" w:cs="Times New Roman"/>
          <w:bCs/>
          <w:sz w:val="24"/>
          <w:szCs w:val="24"/>
        </w:rPr>
        <w:t>polyclonal IgG, Fc fragment specific formunda olmalıdır.</w:t>
      </w:r>
    </w:p>
    <w:p w14:paraId="10D72079" w14:textId="04652751" w:rsidR="00B2322C" w:rsidRPr="00D654B2" w:rsidRDefault="00B2322C" w:rsidP="00B2322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İmmunojeni goat IgG olmalıdır.</w:t>
      </w:r>
    </w:p>
    <w:p w14:paraId="37A212B0" w14:textId="5587A63C" w:rsidR="00B2322C" w:rsidRPr="00D654B2" w:rsidRDefault="00B2322C" w:rsidP="00B2322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Ürün IHC, ICC/IF, FC aplikasyonunda çalışmaya uygun olmalıdır.</w:t>
      </w:r>
    </w:p>
    <w:p w14:paraId="7F5C0A66" w14:textId="0E67F5CF" w:rsidR="00B2322C" w:rsidRPr="00D654B2" w:rsidRDefault="00B2322C" w:rsidP="00B2322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Ürüne ait konsantrasyon 2 mg/ml oranında olmalıdır.</w:t>
      </w:r>
    </w:p>
    <w:p w14:paraId="454DC1C4" w14:textId="1CA8CF9D" w:rsidR="00B2322C" w:rsidRPr="00D654B2" w:rsidRDefault="00B2322C" w:rsidP="00B2322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Ürün, Alexa Fluor</w:t>
      </w:r>
      <w:r w:rsidR="00DE1A2C" w:rsidRPr="00D654B2">
        <w:rPr>
          <w:rFonts w:ascii="Times New Roman" w:hAnsi="Times New Roman" w:cs="Times New Roman"/>
          <w:bCs/>
          <w:sz w:val="24"/>
          <w:szCs w:val="24"/>
        </w:rPr>
        <w:t>™</w:t>
      </w:r>
      <w:r w:rsidRPr="00D654B2">
        <w:rPr>
          <w:rFonts w:ascii="Times New Roman" w:hAnsi="Times New Roman" w:cs="Times New Roman"/>
          <w:bCs/>
          <w:sz w:val="24"/>
          <w:szCs w:val="24"/>
        </w:rPr>
        <w:t xml:space="preserve"> 350 ile işaretlenmiş </w:t>
      </w:r>
      <w:r w:rsidR="00DD73AF" w:rsidRPr="00D654B2">
        <w:rPr>
          <w:rFonts w:ascii="Times New Roman" w:hAnsi="Times New Roman" w:cs="Times New Roman"/>
          <w:bCs/>
          <w:sz w:val="24"/>
          <w:szCs w:val="24"/>
        </w:rPr>
        <w:t>(Alexa Fluor</w:t>
      </w:r>
      <w:r w:rsidR="00DE1A2C" w:rsidRPr="00D654B2">
        <w:rPr>
          <w:rFonts w:ascii="Times New Roman" w:hAnsi="Times New Roman" w:cs="Times New Roman"/>
          <w:bCs/>
          <w:sz w:val="24"/>
          <w:szCs w:val="24"/>
        </w:rPr>
        <w:t xml:space="preserve">™ </w:t>
      </w:r>
      <w:r w:rsidR="00DD73AF" w:rsidRPr="00D654B2">
        <w:rPr>
          <w:rFonts w:ascii="Times New Roman" w:hAnsi="Times New Roman" w:cs="Times New Roman"/>
          <w:bCs/>
          <w:sz w:val="24"/>
          <w:szCs w:val="24"/>
        </w:rPr>
        <w:t xml:space="preserve">350-konjuge) </w:t>
      </w:r>
      <w:r w:rsidRPr="00D654B2">
        <w:rPr>
          <w:rFonts w:ascii="Times New Roman" w:hAnsi="Times New Roman" w:cs="Times New Roman"/>
          <w:bCs/>
          <w:sz w:val="24"/>
          <w:szCs w:val="24"/>
        </w:rPr>
        <w:t>olmalıdır.</w:t>
      </w:r>
    </w:p>
    <w:p w14:paraId="56EBAAB1" w14:textId="1DBBBEC7" w:rsidR="00B2322C" w:rsidRPr="00D654B2" w:rsidRDefault="00B2322C" w:rsidP="00B2322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Ürün 1mg lık ambalajda olmalıdır.</w:t>
      </w:r>
    </w:p>
    <w:p w14:paraId="4692918A" w14:textId="7E6EAF57" w:rsidR="00B2322C" w:rsidRPr="00D654B2" w:rsidRDefault="005D374F" w:rsidP="005D374F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 xml:space="preserve">Konjugasyon öncesi insan IgG'sine ve insan serumuna </w:t>
      </w:r>
      <w:r w:rsidR="00B2322C" w:rsidRPr="00D654B2">
        <w:rPr>
          <w:rFonts w:ascii="Times New Roman" w:hAnsi="Times New Roman" w:cs="Times New Roman"/>
          <w:bCs/>
          <w:sz w:val="24"/>
          <w:szCs w:val="24"/>
        </w:rPr>
        <w:t>karşı çapraz adsorbsiyon göstermelidir.</w:t>
      </w:r>
    </w:p>
    <w:p w14:paraId="46E22AC8" w14:textId="1331AAA2" w:rsidR="00B2322C" w:rsidRPr="00D654B2" w:rsidRDefault="00B2322C" w:rsidP="00B2322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Ürün çalışmanın bütünlüğü açısından daha evvel laboratuvarımızda denenmiş bir marka olmalıdır, marka daha evvel laboratuvarımızda kullanılmamış ise muhakkak 20ul’lik ambalajda numune bırakılmalıdır, numune bırakmayan firmaların teklifi kabul edilmeyecektir.</w:t>
      </w:r>
    </w:p>
    <w:p w14:paraId="736BC6E4" w14:textId="056D0C32" w:rsidR="00B2322C" w:rsidRPr="00D654B2" w:rsidRDefault="005D374F" w:rsidP="00B2322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Ürün, prospektüsünde belirtilen teslimat koşullarına uyularak (soğuk zincir 2-8 derece veya -20 derece vb.) bizzat firma personeli tarafından teslim edilmedir. Kargo ile teslimat asla kabul edilmeyecektir</w:t>
      </w:r>
      <w:r w:rsidR="00B2322C" w:rsidRPr="00D654B2">
        <w:rPr>
          <w:rFonts w:ascii="Times New Roman" w:hAnsi="Times New Roman" w:cs="Times New Roman"/>
          <w:bCs/>
          <w:sz w:val="24"/>
          <w:szCs w:val="24"/>
        </w:rPr>
        <w:t>.</w:t>
      </w:r>
    </w:p>
    <w:p w14:paraId="772666E6" w14:textId="77499576" w:rsidR="00B2322C" w:rsidRPr="00D654B2" w:rsidRDefault="00B2322C" w:rsidP="00B2322C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bCs/>
          <w:sz w:val="24"/>
          <w:szCs w:val="24"/>
        </w:rPr>
      </w:pPr>
      <w:r w:rsidRPr="00D654B2">
        <w:rPr>
          <w:rFonts w:ascii="Times New Roman" w:hAnsi="Times New Roman" w:cs="Times New Roman"/>
          <w:bCs/>
          <w:sz w:val="24"/>
          <w:szCs w:val="24"/>
        </w:rPr>
        <w:t>Ürüne teklif verecek firma teknik destek vermekle yükümlü olmalıdır.</w:t>
      </w:r>
    </w:p>
    <w:p w14:paraId="373CD306" w14:textId="77777777" w:rsidR="005D374F" w:rsidRPr="00D654B2" w:rsidRDefault="005D374F" w:rsidP="00D654B2">
      <w:pPr>
        <w:rPr>
          <w:rFonts w:ascii="Times New Roman" w:hAnsi="Times New Roman" w:cs="Times New Roman"/>
          <w:sz w:val="24"/>
          <w:szCs w:val="24"/>
        </w:rPr>
      </w:pPr>
    </w:p>
    <w:p w14:paraId="48E2F603" w14:textId="08DA3C02" w:rsidR="005D374F" w:rsidRPr="00D654B2" w:rsidRDefault="005D374F" w:rsidP="005D374F">
      <w:pPr>
        <w:ind w:left="207"/>
        <w:rPr>
          <w:rFonts w:ascii="Times New Roman" w:hAnsi="Times New Roman" w:cs="Times New Roman"/>
          <w:b/>
          <w:sz w:val="24"/>
          <w:szCs w:val="24"/>
        </w:rPr>
      </w:pPr>
      <w:r w:rsidRPr="00D654B2">
        <w:rPr>
          <w:rFonts w:ascii="Times New Roman" w:hAnsi="Times New Roman" w:cs="Times New Roman"/>
          <w:b/>
          <w:sz w:val="24"/>
          <w:szCs w:val="24"/>
        </w:rPr>
        <w:t>CGRP antikoru</w:t>
      </w:r>
    </w:p>
    <w:p w14:paraId="5DEFD4A5" w14:textId="77777777" w:rsidR="005D374F" w:rsidRPr="00D654B2" w:rsidRDefault="005D374F" w:rsidP="005D374F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D654B2">
        <w:rPr>
          <w:rFonts w:ascii="Times New Roman" w:hAnsi="Times New Roman" w:cs="Times New Roman"/>
          <w:sz w:val="24"/>
          <w:szCs w:val="24"/>
        </w:rPr>
        <w:t>Tavşandan elde edilmiş polyclonal antibody olmalıdır.</w:t>
      </w:r>
    </w:p>
    <w:p w14:paraId="54BD9BAD" w14:textId="77777777" w:rsidR="005D374F" w:rsidRPr="00D654B2" w:rsidRDefault="005D374F" w:rsidP="005D374F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D654B2">
        <w:rPr>
          <w:rFonts w:ascii="Times New Roman" w:hAnsi="Times New Roman" w:cs="Times New Roman"/>
          <w:sz w:val="24"/>
          <w:szCs w:val="24"/>
        </w:rPr>
        <w:t>Isotyp rabbit IgG olmalıdır.</w:t>
      </w:r>
    </w:p>
    <w:p w14:paraId="090A1E9B" w14:textId="5BF3FA79" w:rsidR="005D374F" w:rsidRPr="00D654B2" w:rsidRDefault="005D374F" w:rsidP="005D374F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D654B2">
        <w:rPr>
          <w:rFonts w:ascii="Times New Roman" w:hAnsi="Times New Roman" w:cs="Times New Roman"/>
          <w:sz w:val="24"/>
          <w:szCs w:val="24"/>
        </w:rPr>
        <w:t>Ürün, Human, Mouse, Rat, örneklerinin hepsi için uygun olmalıdır.</w:t>
      </w:r>
    </w:p>
    <w:p w14:paraId="6444E338" w14:textId="6B150B40" w:rsidR="005D374F" w:rsidRPr="00D654B2" w:rsidRDefault="005D374F" w:rsidP="005D374F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D654B2">
        <w:rPr>
          <w:rFonts w:ascii="Times New Roman" w:hAnsi="Times New Roman" w:cs="Times New Roman"/>
          <w:sz w:val="24"/>
          <w:szCs w:val="24"/>
        </w:rPr>
        <w:t>Ürün WB</w:t>
      </w:r>
      <w:r w:rsidR="005E7085" w:rsidRPr="00D654B2">
        <w:rPr>
          <w:rFonts w:ascii="Times New Roman" w:hAnsi="Times New Roman" w:cs="Times New Roman"/>
          <w:sz w:val="24"/>
          <w:szCs w:val="24"/>
        </w:rPr>
        <w:t xml:space="preserve">, </w:t>
      </w:r>
      <w:r w:rsidRPr="00D654B2">
        <w:rPr>
          <w:rFonts w:ascii="Times New Roman" w:hAnsi="Times New Roman" w:cs="Times New Roman"/>
          <w:sz w:val="24"/>
          <w:szCs w:val="24"/>
        </w:rPr>
        <w:t>IHC, ICC</w:t>
      </w:r>
      <w:r w:rsidR="005E7085" w:rsidRPr="00D654B2">
        <w:rPr>
          <w:rFonts w:ascii="Times New Roman" w:hAnsi="Times New Roman" w:cs="Times New Roman"/>
          <w:sz w:val="24"/>
          <w:szCs w:val="24"/>
        </w:rPr>
        <w:t>-IF</w:t>
      </w:r>
      <w:r w:rsidRPr="00D654B2">
        <w:rPr>
          <w:rFonts w:ascii="Times New Roman" w:hAnsi="Times New Roman" w:cs="Times New Roman"/>
          <w:sz w:val="24"/>
          <w:szCs w:val="24"/>
        </w:rPr>
        <w:t xml:space="preserve"> aplikasyonunda çalışmaya uygun olmalıdır.</w:t>
      </w:r>
    </w:p>
    <w:p w14:paraId="41CDBD0D" w14:textId="32CBFC06" w:rsidR="005D374F" w:rsidRPr="00D654B2" w:rsidRDefault="005D374F" w:rsidP="005D374F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D654B2">
        <w:rPr>
          <w:rFonts w:ascii="Times New Roman" w:hAnsi="Times New Roman" w:cs="Times New Roman"/>
          <w:sz w:val="24"/>
          <w:szCs w:val="24"/>
        </w:rPr>
        <w:t xml:space="preserve">Ürüne ait konsantrasyon </w:t>
      </w:r>
      <w:r w:rsidR="005E7085" w:rsidRPr="00D654B2">
        <w:rPr>
          <w:rFonts w:ascii="Times New Roman" w:hAnsi="Times New Roman" w:cs="Times New Roman"/>
          <w:sz w:val="24"/>
          <w:szCs w:val="24"/>
        </w:rPr>
        <w:t>1mg/ml</w:t>
      </w:r>
      <w:r w:rsidRPr="00D654B2">
        <w:rPr>
          <w:rFonts w:ascii="Times New Roman" w:hAnsi="Times New Roman" w:cs="Times New Roman"/>
          <w:sz w:val="24"/>
          <w:szCs w:val="24"/>
        </w:rPr>
        <w:t xml:space="preserve"> oranında olmalıdır.</w:t>
      </w:r>
    </w:p>
    <w:p w14:paraId="0CDA702C" w14:textId="77777777" w:rsidR="005D374F" w:rsidRPr="00D654B2" w:rsidRDefault="005D374F" w:rsidP="005D374F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D654B2">
        <w:rPr>
          <w:rFonts w:ascii="Times New Roman" w:hAnsi="Times New Roman" w:cs="Times New Roman"/>
          <w:sz w:val="24"/>
          <w:szCs w:val="24"/>
        </w:rPr>
        <w:t>Ürünün ambalaj miktarı 100ul olmalıdır.</w:t>
      </w:r>
    </w:p>
    <w:p w14:paraId="330DF04C" w14:textId="543AEE2B" w:rsidR="005D374F" w:rsidRPr="00D654B2" w:rsidRDefault="005D374F" w:rsidP="005D374F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D654B2">
        <w:rPr>
          <w:rFonts w:ascii="Times New Roman" w:hAnsi="Times New Roman" w:cs="Times New Roman"/>
          <w:sz w:val="24"/>
          <w:szCs w:val="24"/>
        </w:rPr>
        <w:t>Ürünün kullanılacağı aplikasyonlarda dilüsyon oranı; WB için 1:</w:t>
      </w:r>
      <w:r w:rsidR="005E7085" w:rsidRPr="00D654B2">
        <w:rPr>
          <w:rFonts w:ascii="Times New Roman" w:hAnsi="Times New Roman" w:cs="Times New Roman"/>
          <w:sz w:val="24"/>
          <w:szCs w:val="24"/>
        </w:rPr>
        <w:t>5</w:t>
      </w:r>
      <w:r w:rsidRPr="00D654B2">
        <w:rPr>
          <w:rFonts w:ascii="Times New Roman" w:hAnsi="Times New Roman" w:cs="Times New Roman"/>
          <w:sz w:val="24"/>
          <w:szCs w:val="24"/>
        </w:rPr>
        <w:t>00-</w:t>
      </w:r>
      <w:r w:rsidR="005E7085" w:rsidRPr="00D654B2">
        <w:rPr>
          <w:rFonts w:ascii="Times New Roman" w:hAnsi="Times New Roman" w:cs="Times New Roman"/>
          <w:sz w:val="24"/>
          <w:szCs w:val="24"/>
        </w:rPr>
        <w:t>1:2</w:t>
      </w:r>
      <w:r w:rsidRPr="00D654B2">
        <w:rPr>
          <w:rFonts w:ascii="Times New Roman" w:hAnsi="Times New Roman" w:cs="Times New Roman"/>
          <w:sz w:val="24"/>
          <w:szCs w:val="24"/>
        </w:rPr>
        <w:t xml:space="preserve">000, </w:t>
      </w:r>
      <w:r w:rsidR="005E7085" w:rsidRPr="00D654B2">
        <w:rPr>
          <w:rFonts w:ascii="Times New Roman" w:hAnsi="Times New Roman" w:cs="Times New Roman"/>
          <w:sz w:val="24"/>
          <w:szCs w:val="24"/>
        </w:rPr>
        <w:t>IHC</w:t>
      </w:r>
      <w:r w:rsidR="00CB67EA" w:rsidRPr="00D654B2">
        <w:rPr>
          <w:rFonts w:ascii="Times New Roman" w:hAnsi="Times New Roman" w:cs="Times New Roman"/>
          <w:sz w:val="24"/>
          <w:szCs w:val="24"/>
        </w:rPr>
        <w:t xml:space="preserve"> için 1:5</w:t>
      </w:r>
      <w:r w:rsidRPr="00D654B2">
        <w:rPr>
          <w:rFonts w:ascii="Times New Roman" w:hAnsi="Times New Roman" w:cs="Times New Roman"/>
          <w:sz w:val="24"/>
          <w:szCs w:val="24"/>
        </w:rPr>
        <w:t>0-</w:t>
      </w:r>
      <w:r w:rsidR="005E7085" w:rsidRPr="00D654B2">
        <w:rPr>
          <w:rFonts w:ascii="Times New Roman" w:hAnsi="Times New Roman" w:cs="Times New Roman"/>
          <w:sz w:val="24"/>
          <w:szCs w:val="24"/>
        </w:rPr>
        <w:t>1:2</w:t>
      </w:r>
      <w:r w:rsidRPr="00D654B2">
        <w:rPr>
          <w:rFonts w:ascii="Times New Roman" w:hAnsi="Times New Roman" w:cs="Times New Roman"/>
          <w:sz w:val="24"/>
          <w:szCs w:val="24"/>
        </w:rPr>
        <w:t xml:space="preserve">00, </w:t>
      </w:r>
      <w:r w:rsidR="005E7085" w:rsidRPr="00D654B2">
        <w:rPr>
          <w:rFonts w:ascii="Times New Roman" w:hAnsi="Times New Roman" w:cs="Times New Roman"/>
          <w:sz w:val="24"/>
          <w:szCs w:val="24"/>
        </w:rPr>
        <w:t xml:space="preserve">ICC/IF </w:t>
      </w:r>
      <w:r w:rsidRPr="00D654B2">
        <w:rPr>
          <w:rFonts w:ascii="Times New Roman" w:hAnsi="Times New Roman" w:cs="Times New Roman"/>
          <w:sz w:val="24"/>
          <w:szCs w:val="24"/>
        </w:rPr>
        <w:t>için 1:</w:t>
      </w:r>
      <w:r w:rsidR="005E7085" w:rsidRPr="00D654B2">
        <w:rPr>
          <w:rFonts w:ascii="Times New Roman" w:hAnsi="Times New Roman" w:cs="Times New Roman"/>
          <w:sz w:val="24"/>
          <w:szCs w:val="24"/>
        </w:rPr>
        <w:t>10</w:t>
      </w:r>
      <w:r w:rsidRPr="00D654B2">
        <w:rPr>
          <w:rFonts w:ascii="Times New Roman" w:hAnsi="Times New Roman" w:cs="Times New Roman"/>
          <w:sz w:val="24"/>
          <w:szCs w:val="24"/>
        </w:rPr>
        <w:t>0-</w:t>
      </w:r>
      <w:r w:rsidR="005E7085" w:rsidRPr="00D654B2">
        <w:rPr>
          <w:rFonts w:ascii="Times New Roman" w:hAnsi="Times New Roman" w:cs="Times New Roman"/>
          <w:sz w:val="24"/>
          <w:szCs w:val="24"/>
        </w:rPr>
        <w:t>1:5</w:t>
      </w:r>
      <w:r w:rsidRPr="00D654B2">
        <w:rPr>
          <w:rFonts w:ascii="Times New Roman" w:hAnsi="Times New Roman" w:cs="Times New Roman"/>
          <w:sz w:val="24"/>
          <w:szCs w:val="24"/>
        </w:rPr>
        <w:t>00 oranında olmalıdır.</w:t>
      </w:r>
    </w:p>
    <w:p w14:paraId="38C862CF" w14:textId="77777777" w:rsidR="005D374F" w:rsidRPr="00D654B2" w:rsidRDefault="005D374F" w:rsidP="005D374F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D654B2">
        <w:rPr>
          <w:rFonts w:ascii="Times New Roman" w:hAnsi="Times New Roman" w:cs="Times New Roman"/>
          <w:sz w:val="24"/>
          <w:szCs w:val="24"/>
        </w:rPr>
        <w:t>Ürün, Unconjugated olmalıdır.</w:t>
      </w:r>
    </w:p>
    <w:p w14:paraId="20BEA6B2" w14:textId="77777777" w:rsidR="005D374F" w:rsidRPr="00D654B2" w:rsidRDefault="005D374F" w:rsidP="005D374F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  <w:highlight w:val="yellow"/>
        </w:rPr>
      </w:pPr>
      <w:r w:rsidRPr="00D654B2">
        <w:rPr>
          <w:rFonts w:ascii="Times New Roman" w:hAnsi="Times New Roman" w:cs="Times New Roman"/>
          <w:sz w:val="24"/>
          <w:szCs w:val="24"/>
          <w:highlight w:val="yellow"/>
        </w:rPr>
        <w:t>Ürün çalışmanın bütünlüğü açısından daha evvel laboratuvarımızda denenmiş bir marka olmalıdır, marka daha evvel laboratuvarımızda kullanılmamış ise muhakkak 20ul’lik ambalajda numune bırakılmalıdır, numune bırakmayan firmaların teklifi kabul edilmeyecektir.</w:t>
      </w:r>
    </w:p>
    <w:p w14:paraId="4D0DBA21" w14:textId="77777777" w:rsidR="005D374F" w:rsidRPr="00D654B2" w:rsidRDefault="005D374F" w:rsidP="005D374F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D654B2">
        <w:rPr>
          <w:rFonts w:ascii="Times New Roman" w:hAnsi="Times New Roman" w:cs="Times New Roman"/>
          <w:sz w:val="24"/>
          <w:szCs w:val="24"/>
        </w:rPr>
        <w:t xml:space="preserve">Kite ait uluslararası geçerliliği olan referans makale bulunmalıdır. </w:t>
      </w:r>
    </w:p>
    <w:p w14:paraId="22AA580F" w14:textId="39C3B72C" w:rsidR="005D374F" w:rsidRPr="00D654B2" w:rsidRDefault="005D374F" w:rsidP="005D374F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D654B2">
        <w:rPr>
          <w:rFonts w:ascii="Times New Roman" w:hAnsi="Times New Roman" w:cs="Times New Roman"/>
          <w:sz w:val="24"/>
          <w:szCs w:val="24"/>
        </w:rPr>
        <w:t>Ürün, prospektüsünde belirtilen teslimat koşullarına uyularak (soğuk zincir 2-8 derece veya -20 derece vb.) bizzat firma personeli tarafından teslim edilmedir. Kargo ile teslimat asla kabul edilmeyecektir.</w:t>
      </w:r>
    </w:p>
    <w:p w14:paraId="50CF7628" w14:textId="7A635BC4" w:rsidR="005E7085" w:rsidRPr="00D654B2" w:rsidRDefault="005E7085" w:rsidP="005E7085">
      <w:pPr>
        <w:pStyle w:val="ListeParagraf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D654B2">
        <w:rPr>
          <w:rFonts w:ascii="Times New Roman" w:hAnsi="Times New Roman" w:cs="Times New Roman"/>
          <w:sz w:val="24"/>
          <w:szCs w:val="24"/>
        </w:rPr>
        <w:t>Teklif veren firma teknik destek sağlamakla yükümlü olmalıdır.</w:t>
      </w:r>
    </w:p>
    <w:p w14:paraId="5856002D" w14:textId="2926E9C1" w:rsidR="005D374F" w:rsidRPr="00D654B2" w:rsidRDefault="005D374F" w:rsidP="005D374F">
      <w:pPr>
        <w:pStyle w:val="ListeParagraf"/>
        <w:ind w:left="426"/>
        <w:rPr>
          <w:rFonts w:ascii="Times New Roman" w:hAnsi="Times New Roman" w:cs="Times New Roman"/>
          <w:sz w:val="24"/>
          <w:szCs w:val="24"/>
        </w:rPr>
      </w:pPr>
    </w:p>
    <w:p w14:paraId="1A465798" w14:textId="77777777" w:rsidR="00A15FD4" w:rsidRPr="00D654B2" w:rsidRDefault="00A15FD4" w:rsidP="005D374F">
      <w:pPr>
        <w:pStyle w:val="ListeParagraf"/>
        <w:ind w:left="426"/>
        <w:rPr>
          <w:rFonts w:ascii="Times New Roman" w:hAnsi="Times New Roman" w:cs="Times New Roman"/>
          <w:sz w:val="24"/>
          <w:szCs w:val="24"/>
        </w:rPr>
      </w:pPr>
    </w:p>
    <w:p w14:paraId="179B27D4" w14:textId="77777777" w:rsidR="00A15FD4" w:rsidRPr="00D654B2" w:rsidRDefault="00A15FD4" w:rsidP="005D374F">
      <w:pPr>
        <w:pStyle w:val="ListeParagraf"/>
        <w:ind w:left="426"/>
        <w:rPr>
          <w:rFonts w:ascii="Times New Roman" w:hAnsi="Times New Roman" w:cs="Times New Roman"/>
          <w:sz w:val="24"/>
          <w:szCs w:val="24"/>
        </w:rPr>
      </w:pPr>
    </w:p>
    <w:p w14:paraId="67F66FB9" w14:textId="77777777" w:rsidR="00564309" w:rsidRPr="00D654B2" w:rsidRDefault="00564309" w:rsidP="005D374F">
      <w:pPr>
        <w:pStyle w:val="ListeParagraf"/>
        <w:ind w:left="426"/>
        <w:rPr>
          <w:rFonts w:ascii="Times New Roman" w:hAnsi="Times New Roman" w:cs="Times New Roman"/>
          <w:sz w:val="24"/>
          <w:szCs w:val="24"/>
        </w:rPr>
      </w:pPr>
    </w:p>
    <w:sectPr w:rsidR="00564309" w:rsidRPr="00D654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413546"/>
    <w:multiLevelType w:val="hybridMultilevel"/>
    <w:tmpl w:val="1F684B3E"/>
    <w:lvl w:ilvl="0" w:tplc="EE409ED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86307C"/>
    <w:multiLevelType w:val="hybridMultilevel"/>
    <w:tmpl w:val="6ADCE018"/>
    <w:lvl w:ilvl="0" w:tplc="9D6A5E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DB55BE"/>
    <w:multiLevelType w:val="hybridMultilevel"/>
    <w:tmpl w:val="485EB488"/>
    <w:lvl w:ilvl="0" w:tplc="041F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ABA28EF"/>
    <w:multiLevelType w:val="hybridMultilevel"/>
    <w:tmpl w:val="1D800D0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A44274"/>
    <w:multiLevelType w:val="hybridMultilevel"/>
    <w:tmpl w:val="F498F85C"/>
    <w:lvl w:ilvl="0" w:tplc="6ED4257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D64603"/>
    <w:multiLevelType w:val="hybridMultilevel"/>
    <w:tmpl w:val="497695AC"/>
    <w:lvl w:ilvl="0" w:tplc="421ED1C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8BC26DB"/>
    <w:multiLevelType w:val="hybridMultilevel"/>
    <w:tmpl w:val="6D803334"/>
    <w:lvl w:ilvl="0" w:tplc="525646CC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8230371"/>
    <w:multiLevelType w:val="hybridMultilevel"/>
    <w:tmpl w:val="C5B06716"/>
    <w:lvl w:ilvl="0" w:tplc="1C6EE8F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389D2ED6"/>
    <w:multiLevelType w:val="hybridMultilevel"/>
    <w:tmpl w:val="DB6EBEA8"/>
    <w:lvl w:ilvl="0" w:tplc="E572F7E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755D85"/>
    <w:multiLevelType w:val="hybridMultilevel"/>
    <w:tmpl w:val="20EC42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13D13FC"/>
    <w:multiLevelType w:val="hybridMultilevel"/>
    <w:tmpl w:val="F8E0382A"/>
    <w:lvl w:ilvl="0" w:tplc="853814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87C7298"/>
    <w:multiLevelType w:val="hybridMultilevel"/>
    <w:tmpl w:val="574210AC"/>
    <w:lvl w:ilvl="0" w:tplc="45CC35D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1E4990"/>
    <w:multiLevelType w:val="hybridMultilevel"/>
    <w:tmpl w:val="058E5688"/>
    <w:lvl w:ilvl="0" w:tplc="8D80D996">
      <w:start w:val="1"/>
      <w:numFmt w:val="decimal"/>
      <w:lvlText w:val="%1-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DA556F"/>
    <w:multiLevelType w:val="hybridMultilevel"/>
    <w:tmpl w:val="20EC423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C65C00"/>
    <w:multiLevelType w:val="hybridMultilevel"/>
    <w:tmpl w:val="66C4D858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DB23920"/>
    <w:multiLevelType w:val="hybridMultilevel"/>
    <w:tmpl w:val="8848AB0C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610304E3"/>
    <w:multiLevelType w:val="hybridMultilevel"/>
    <w:tmpl w:val="7530451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5F6675"/>
    <w:multiLevelType w:val="hybridMultilevel"/>
    <w:tmpl w:val="75EE9642"/>
    <w:lvl w:ilvl="0" w:tplc="525646CC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43316C4"/>
    <w:multiLevelType w:val="hybridMultilevel"/>
    <w:tmpl w:val="FE72264C"/>
    <w:lvl w:ilvl="0" w:tplc="824C12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9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0"/>
  </w:num>
  <w:num w:numId="7">
    <w:abstractNumId w:val="18"/>
  </w:num>
  <w:num w:numId="8">
    <w:abstractNumId w:val="4"/>
  </w:num>
  <w:num w:numId="9">
    <w:abstractNumId w:val="5"/>
  </w:num>
  <w:num w:numId="10">
    <w:abstractNumId w:val="10"/>
  </w:num>
  <w:num w:numId="11">
    <w:abstractNumId w:val="11"/>
  </w:num>
  <w:num w:numId="1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</w:num>
  <w:num w:numId="15">
    <w:abstractNumId w:val="1"/>
  </w:num>
  <w:num w:numId="16">
    <w:abstractNumId w:val="13"/>
  </w:num>
  <w:num w:numId="17">
    <w:abstractNumId w:val="15"/>
  </w:num>
  <w:num w:numId="18">
    <w:abstractNumId w:val="14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9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B72"/>
    <w:rsid w:val="000A1A3B"/>
    <w:rsid w:val="000B3FAC"/>
    <w:rsid w:val="00125C3F"/>
    <w:rsid w:val="00193D49"/>
    <w:rsid w:val="001D0ED6"/>
    <w:rsid w:val="001E35A5"/>
    <w:rsid w:val="0022431E"/>
    <w:rsid w:val="00262122"/>
    <w:rsid w:val="00267C56"/>
    <w:rsid w:val="00274132"/>
    <w:rsid w:val="00275E52"/>
    <w:rsid w:val="00292ABE"/>
    <w:rsid w:val="002A5120"/>
    <w:rsid w:val="002E1316"/>
    <w:rsid w:val="002F20D6"/>
    <w:rsid w:val="003457B5"/>
    <w:rsid w:val="00386245"/>
    <w:rsid w:val="003F475B"/>
    <w:rsid w:val="00403929"/>
    <w:rsid w:val="00494A1C"/>
    <w:rsid w:val="004B19BF"/>
    <w:rsid w:val="00527F59"/>
    <w:rsid w:val="00564309"/>
    <w:rsid w:val="00585C40"/>
    <w:rsid w:val="005D374F"/>
    <w:rsid w:val="005E7085"/>
    <w:rsid w:val="00604268"/>
    <w:rsid w:val="00640394"/>
    <w:rsid w:val="00645AD5"/>
    <w:rsid w:val="006B185A"/>
    <w:rsid w:val="006C64F4"/>
    <w:rsid w:val="006F56A8"/>
    <w:rsid w:val="0077327E"/>
    <w:rsid w:val="007B3567"/>
    <w:rsid w:val="007D426C"/>
    <w:rsid w:val="007D6B1C"/>
    <w:rsid w:val="008151E8"/>
    <w:rsid w:val="008169C0"/>
    <w:rsid w:val="008472AF"/>
    <w:rsid w:val="00892D16"/>
    <w:rsid w:val="008A25F4"/>
    <w:rsid w:val="00903E31"/>
    <w:rsid w:val="00A15FD4"/>
    <w:rsid w:val="00AC2C4E"/>
    <w:rsid w:val="00B2322C"/>
    <w:rsid w:val="00B406F2"/>
    <w:rsid w:val="00B47AB1"/>
    <w:rsid w:val="00B52210"/>
    <w:rsid w:val="00B80AB3"/>
    <w:rsid w:val="00BB2F75"/>
    <w:rsid w:val="00C17748"/>
    <w:rsid w:val="00CB67EA"/>
    <w:rsid w:val="00CD0A98"/>
    <w:rsid w:val="00CE6898"/>
    <w:rsid w:val="00CF3587"/>
    <w:rsid w:val="00D654B2"/>
    <w:rsid w:val="00D65D53"/>
    <w:rsid w:val="00D6785D"/>
    <w:rsid w:val="00D82B72"/>
    <w:rsid w:val="00DD73AF"/>
    <w:rsid w:val="00DE1A2C"/>
    <w:rsid w:val="00E97FEF"/>
    <w:rsid w:val="00F0242D"/>
    <w:rsid w:val="00F26725"/>
    <w:rsid w:val="00F5698C"/>
    <w:rsid w:val="00F90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E6F351"/>
  <w15:chartTrackingRefBased/>
  <w15:docId w15:val="{4436CCE7-C652-472F-ADF7-3B0EF69BA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892D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340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2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77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2</Pages>
  <Words>599</Words>
  <Characters>3415</Characters>
  <Application>Microsoft Macintosh Word</Application>
  <DocSecurity>0</DocSecurity>
  <Lines>28</Lines>
  <Paragraphs>8</Paragraphs>
  <ScaleCrop>false</ScaleCrop>
  <HeadingPairs>
    <vt:vector size="2" baseType="variant">
      <vt:variant>
        <vt:lpstr>Başlık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alfagen alfagen</dc:creator>
  <cp:keywords/>
  <dc:description/>
  <cp:lastModifiedBy>Microsoft Office Kullanıcısı</cp:lastModifiedBy>
  <cp:revision>133</cp:revision>
  <dcterms:created xsi:type="dcterms:W3CDTF">2022-08-04T12:39:00Z</dcterms:created>
  <dcterms:modified xsi:type="dcterms:W3CDTF">2022-09-21T17:23:00Z</dcterms:modified>
</cp:coreProperties>
</file>